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584D5" w14:textId="3EF14908" w:rsidR="001A47A7" w:rsidRDefault="00E520E6" w:rsidP="0076114D">
      <w:pPr>
        <w:pStyle w:val="3GPPHeader"/>
        <w:spacing w:line="276" w:lineRule="auto"/>
        <w:rPr>
          <w:rFonts w:cs="Arial"/>
          <w:sz w:val="22"/>
          <w:szCs w:val="22"/>
          <w:lang w:val="en-US"/>
        </w:rPr>
      </w:pPr>
      <w:bookmarkStart w:id="0" w:name="_Hlk189620776"/>
      <w:r w:rsidRPr="00C94C42">
        <w:rPr>
          <w:rStyle w:val="normaltextrun"/>
          <w:rFonts w:cs="Arial"/>
        </w:rPr>
        <w:t>3GPP TSG-RAN WG2 Meeting #12</w:t>
      </w:r>
      <w:r>
        <w:rPr>
          <w:rStyle w:val="normaltextrun"/>
          <w:rFonts w:cs="Arial"/>
        </w:rPr>
        <w:t>9</w:t>
      </w:r>
      <w:r w:rsidR="00964278">
        <w:rPr>
          <w:rStyle w:val="normaltextrun"/>
          <w:rFonts w:cs="Arial"/>
        </w:rPr>
        <w:t>-bis</w:t>
      </w:r>
      <w:r w:rsidRPr="00C94C42">
        <w:tab/>
      </w:r>
      <w:r w:rsidR="0021649C" w:rsidRPr="0021649C">
        <w:t>R2-2502479</w:t>
      </w:r>
      <w:r w:rsidRPr="00C94C42">
        <w:br/>
      </w:r>
      <w:r w:rsidR="00964278">
        <w:rPr>
          <w:rFonts w:eastAsia="SimSun"/>
          <w:bCs/>
          <w:szCs w:val="24"/>
        </w:rPr>
        <w:t>Wuhan, China</w:t>
      </w:r>
      <w:r w:rsidR="00964278" w:rsidRPr="000D3DFC">
        <w:rPr>
          <w:rFonts w:eastAsia="SimSun"/>
          <w:bCs/>
          <w:szCs w:val="24"/>
        </w:rPr>
        <w:t xml:space="preserve">, </w:t>
      </w:r>
      <w:r w:rsidR="00964278">
        <w:rPr>
          <w:rFonts w:eastAsia="SimSun"/>
          <w:bCs/>
          <w:szCs w:val="24"/>
        </w:rPr>
        <w:t>7</w:t>
      </w:r>
      <w:r w:rsidR="00964278" w:rsidRPr="000D3DFC">
        <w:rPr>
          <w:rFonts w:eastAsia="SimSun"/>
          <w:bCs/>
          <w:szCs w:val="24"/>
        </w:rPr>
        <w:t xml:space="preserve"> – </w:t>
      </w:r>
      <w:r w:rsidR="00964278">
        <w:rPr>
          <w:rFonts w:eastAsia="SimSun"/>
          <w:bCs/>
          <w:szCs w:val="24"/>
        </w:rPr>
        <w:t>11</w:t>
      </w:r>
      <w:r w:rsidR="00964278" w:rsidRPr="000D3DFC">
        <w:rPr>
          <w:rFonts w:eastAsia="SimSun"/>
          <w:bCs/>
          <w:szCs w:val="24"/>
        </w:rPr>
        <w:t xml:space="preserve"> </w:t>
      </w:r>
      <w:r w:rsidR="00964278">
        <w:rPr>
          <w:rFonts w:eastAsia="SimSun"/>
          <w:bCs/>
          <w:szCs w:val="24"/>
        </w:rPr>
        <w:t>April,</w:t>
      </w:r>
      <w:r w:rsidR="00964278" w:rsidRPr="000D3DFC">
        <w:rPr>
          <w:rFonts w:eastAsia="SimSun"/>
          <w:bCs/>
          <w:szCs w:val="24"/>
        </w:rPr>
        <w:t xml:space="preserve"> 202</w:t>
      </w:r>
      <w:r w:rsidR="00964278">
        <w:rPr>
          <w:rFonts w:eastAsia="SimSun"/>
          <w:bCs/>
          <w:szCs w:val="24"/>
        </w:rPr>
        <w:t>5</w:t>
      </w:r>
      <w:bookmarkEnd w:id="0"/>
    </w:p>
    <w:p w14:paraId="0DBFAEC1" w14:textId="14D3DCAD"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7.5</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0143AC93"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DD74E7" w:rsidRPr="00550498">
        <w:rPr>
          <w:rFonts w:cs="Arial"/>
          <w:sz w:val="22"/>
          <w:szCs w:val="22"/>
        </w:rPr>
        <w:t>Discussion on RLC enhancements</w:t>
      </w:r>
    </w:p>
    <w:p w14:paraId="2F9A0107" w14:textId="77777777" w:rsidR="00916DF7" w:rsidRPr="00916DF7" w:rsidRDefault="00916DF7" w:rsidP="00916DF7">
      <w:pPr>
        <w:pStyle w:val="3GPPHeader"/>
        <w:spacing w:line="276" w:lineRule="auto"/>
        <w:rPr>
          <w:rFonts w:cs="Arial"/>
          <w:bCs/>
          <w:sz w:val="22"/>
          <w:szCs w:val="22"/>
        </w:rPr>
      </w:pPr>
      <w:r w:rsidRPr="00916DF7">
        <w:rPr>
          <w:rFonts w:cs="Arial"/>
          <w:bCs/>
          <w:sz w:val="22"/>
          <w:szCs w:val="22"/>
        </w:rPr>
        <w:t>WID/SID:</w:t>
      </w:r>
      <w:r w:rsidRPr="00916DF7">
        <w:rPr>
          <w:rFonts w:cs="Arial"/>
          <w:bCs/>
          <w:sz w:val="22"/>
          <w:szCs w:val="22"/>
        </w:rPr>
        <w:tab/>
        <w:t>NR_XR_Ph3-Core - Release 19</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3D9E4F7E" w14:textId="3A4814E2" w:rsidR="001A47A7" w:rsidRDefault="00237A9D" w:rsidP="006E67D3">
      <w:pPr>
        <w:spacing w:line="276" w:lineRule="auto"/>
        <w:rPr>
          <w:rFonts w:cs="Arial"/>
          <w:lang w:val="en-US"/>
        </w:rPr>
      </w:pPr>
      <w:bookmarkStart w:id="1" w:name="_Hlk110844968"/>
      <w:bookmarkStart w:id="2" w:name="_Hlk110945629"/>
      <w:r w:rsidRPr="000A70D0">
        <w:rPr>
          <w:rFonts w:cs="Arial"/>
          <w:lang w:val="en-US"/>
        </w:rPr>
        <w:t xml:space="preserve">In </w:t>
      </w:r>
      <w:r w:rsidR="001A47A7">
        <w:rPr>
          <w:rFonts w:cs="Arial"/>
          <w:lang w:val="en-US"/>
        </w:rPr>
        <w:t>RAN2 #12</w:t>
      </w:r>
      <w:r w:rsidR="00D3613D">
        <w:rPr>
          <w:rFonts w:cs="Arial"/>
          <w:lang w:val="en-US"/>
        </w:rPr>
        <w:t>9</w:t>
      </w:r>
      <w:r w:rsidR="001A47A7">
        <w:rPr>
          <w:rFonts w:cs="Arial"/>
          <w:lang w:val="en-US"/>
        </w:rPr>
        <w:t xml:space="preserve"> meeting, we made several agreements for RLC enhancement</w:t>
      </w:r>
      <w:r w:rsidR="00AC3001">
        <w:rPr>
          <w:rFonts w:cs="Arial"/>
          <w:lang w:val="en-US"/>
        </w:rPr>
        <w:t xml:space="preserve"> </w:t>
      </w:r>
      <w:r w:rsidR="00AC3001">
        <w:rPr>
          <w:rFonts w:cs="Arial"/>
          <w:lang w:val="en-US"/>
        </w:rPr>
        <w:fldChar w:fldCharType="begin"/>
      </w:r>
      <w:r w:rsidR="00AC3001">
        <w:rPr>
          <w:rFonts w:cs="Arial"/>
          <w:lang w:val="en-US"/>
        </w:rPr>
        <w:instrText xml:space="preserve"> REF _Ref166053929 \r \h </w:instrText>
      </w:r>
      <w:r w:rsidR="00AC3001">
        <w:rPr>
          <w:rFonts w:cs="Arial"/>
          <w:lang w:val="en-US"/>
        </w:rPr>
      </w:r>
      <w:r w:rsidR="00AC3001">
        <w:rPr>
          <w:rFonts w:cs="Arial"/>
          <w:lang w:val="en-US"/>
        </w:rPr>
        <w:fldChar w:fldCharType="separate"/>
      </w:r>
      <w:r w:rsidR="004E7DD0">
        <w:rPr>
          <w:rFonts w:cs="Arial"/>
          <w:lang w:val="en-US"/>
        </w:rPr>
        <w:t>[1]</w:t>
      </w:r>
      <w:r w:rsidR="00AC3001">
        <w:rPr>
          <w:rFonts w:cs="Arial"/>
          <w:lang w:val="en-US"/>
        </w:rPr>
        <w:fldChar w:fldCharType="end"/>
      </w:r>
      <w:r w:rsidR="001A47A7">
        <w:rPr>
          <w:rFonts w:cs="Arial"/>
          <w:lang w:val="en-US"/>
        </w:rPr>
        <w:t>, which are provided</w:t>
      </w:r>
      <w:r w:rsidR="00B159CF">
        <w:rPr>
          <w:rFonts w:cs="Arial"/>
          <w:lang w:val="en-US"/>
        </w:rPr>
        <w:t xml:space="preserve"> in</w:t>
      </w:r>
      <w:r w:rsidR="001A47A7">
        <w:rPr>
          <w:rFonts w:cs="Arial"/>
          <w:lang w:val="en-US"/>
        </w:rPr>
        <w:t xml:space="preserve"> </w:t>
      </w:r>
      <w:r w:rsidR="004E58E3">
        <w:rPr>
          <w:rFonts w:cs="Arial"/>
          <w:lang w:val="en-US"/>
        </w:rPr>
        <w:t xml:space="preserve">the </w:t>
      </w:r>
      <w:r w:rsidR="00964278">
        <w:rPr>
          <w:rFonts w:cs="Arial"/>
          <w:lang w:val="en-US"/>
        </w:rPr>
        <w:t>A</w:t>
      </w:r>
      <w:r w:rsidR="004E58E3">
        <w:rPr>
          <w:rFonts w:cs="Arial"/>
          <w:lang w:val="en-US"/>
        </w:rPr>
        <w:t>ppendix.</w:t>
      </w:r>
      <w:r w:rsidR="00BF1EFF">
        <w:rPr>
          <w:rFonts w:cs="Arial"/>
          <w:lang w:val="en-US"/>
        </w:rPr>
        <w:t xml:space="preserve"> </w:t>
      </w:r>
      <w:r w:rsidRPr="000A70D0">
        <w:rPr>
          <w:rFonts w:cs="Arial"/>
          <w:lang w:val="en-US"/>
        </w:rPr>
        <w:t xml:space="preserve">In this contribution we further discuss </w:t>
      </w:r>
      <w:r w:rsidR="00F971F8">
        <w:rPr>
          <w:rFonts w:cs="Arial"/>
          <w:lang w:val="en-US"/>
        </w:rPr>
        <w:t xml:space="preserve">the </w:t>
      </w:r>
      <w:r w:rsidR="00C3537F" w:rsidRPr="000A70D0">
        <w:rPr>
          <w:rFonts w:cs="Arial"/>
          <w:lang w:val="en-US"/>
        </w:rPr>
        <w:t xml:space="preserve">RLC </w:t>
      </w:r>
      <w:r w:rsidR="001A47A7">
        <w:rPr>
          <w:rFonts w:cs="Arial"/>
          <w:lang w:val="en-US"/>
        </w:rPr>
        <w:t>enhancement topics. Specifically, we further discuss enhancement to avoid unnecessary retransmission and timely RLC retransmission.</w:t>
      </w:r>
    </w:p>
    <w:p w14:paraId="7CBA632D" w14:textId="7DCE98B5" w:rsidR="0076114D" w:rsidRDefault="006E67D3" w:rsidP="006E67D3">
      <w:pPr>
        <w:pStyle w:val="Heading1"/>
        <w:numPr>
          <w:ilvl w:val="0"/>
          <w:numId w:val="1"/>
        </w:numPr>
        <w:tabs>
          <w:tab w:val="num" w:pos="360"/>
        </w:tabs>
        <w:spacing w:line="276" w:lineRule="auto"/>
        <w:ind w:left="0" w:firstLine="0"/>
        <w:rPr>
          <w:lang w:val="en-US"/>
        </w:rPr>
      </w:pPr>
      <w:r>
        <w:rPr>
          <w:lang w:val="en-US"/>
        </w:rPr>
        <w:t xml:space="preserve"> </w:t>
      </w:r>
      <w:r w:rsidR="00DF7A71">
        <w:rPr>
          <w:lang w:val="en-US"/>
        </w:rPr>
        <w:t>Discussion</w:t>
      </w:r>
    </w:p>
    <w:p w14:paraId="17400DF7" w14:textId="2E9C22B7" w:rsidR="001A47A7" w:rsidRPr="00831AE7" w:rsidRDefault="001A47A7" w:rsidP="001A47A7">
      <w:pPr>
        <w:keepNext/>
        <w:keepLines/>
        <w:numPr>
          <w:ilvl w:val="1"/>
          <w:numId w:val="0"/>
        </w:numPr>
        <w:tabs>
          <w:tab w:val="num" w:pos="576"/>
        </w:tabs>
        <w:spacing w:before="180" w:after="180"/>
        <w:ind w:left="576" w:hanging="576"/>
        <w:jc w:val="left"/>
        <w:outlineLvl w:val="1"/>
        <w:rPr>
          <w:rFonts w:cs="Arial"/>
          <w:sz w:val="32"/>
          <w:szCs w:val="32"/>
          <w:lang w:val="en-US"/>
        </w:rPr>
      </w:pPr>
      <w:r w:rsidRPr="00831AE7">
        <w:rPr>
          <w:rFonts w:cs="Arial"/>
          <w:sz w:val="32"/>
          <w:szCs w:val="32"/>
          <w:lang w:val="en-US"/>
        </w:rPr>
        <w:t>2.</w:t>
      </w:r>
      <w:r>
        <w:rPr>
          <w:rFonts w:cs="Arial"/>
          <w:sz w:val="32"/>
          <w:szCs w:val="32"/>
          <w:lang w:val="en-US"/>
        </w:rPr>
        <w:t>1</w:t>
      </w:r>
      <w:r w:rsidRPr="00831AE7">
        <w:rPr>
          <w:rFonts w:cs="Arial"/>
          <w:sz w:val="32"/>
          <w:szCs w:val="32"/>
          <w:lang w:val="en-US"/>
        </w:rPr>
        <w:t xml:space="preserve"> Timely RLC retransmissions</w:t>
      </w:r>
    </w:p>
    <w:p w14:paraId="43EC81F7" w14:textId="506715F2" w:rsidR="009F267B" w:rsidRDefault="009F267B" w:rsidP="001A47A7">
      <w:pPr>
        <w:spacing w:after="0"/>
        <w:rPr>
          <w:lang w:val="en-US"/>
        </w:rPr>
      </w:pPr>
      <w:bookmarkStart w:id="3" w:name="_Hlk146703871"/>
      <w:bookmarkStart w:id="4" w:name="_Hlk146703952"/>
    </w:p>
    <w:p w14:paraId="11AD0F3A" w14:textId="77777777" w:rsidR="004E7DD0" w:rsidRPr="00B30C97" w:rsidRDefault="00964278" w:rsidP="000664BC">
      <w:pPr>
        <w:spacing w:after="0"/>
        <w:rPr>
          <w:lang w:val="en-US"/>
        </w:rPr>
      </w:pPr>
      <w:r w:rsidRPr="00B30C97">
        <w:rPr>
          <w:lang w:val="en-US"/>
        </w:rPr>
        <w:t xml:space="preserve">In the last meeting, RAN2 agreed that autonomous retransmission and/or polling should be triggered when the remaining time of an RLC SDU falls below a specific threshold. </w:t>
      </w:r>
      <w:r w:rsidRPr="004E7DD0">
        <w:rPr>
          <w:lang w:val="en-US"/>
        </w:rPr>
        <w:t xml:space="preserve">One remaining issue is whether to determine the remaining time based on the </w:t>
      </w:r>
      <w:r w:rsidRPr="00B30C97">
        <w:rPr>
          <w:i/>
          <w:iCs/>
          <w:lang w:val="en-US"/>
        </w:rPr>
        <w:t>discardTimer</w:t>
      </w:r>
      <w:r w:rsidRPr="004E7DD0">
        <w:rPr>
          <w:lang w:val="en-US"/>
        </w:rPr>
        <w:t xml:space="preserve"> at PDCP or a new timer at RLC.</w:t>
      </w:r>
      <w:r w:rsidR="000664BC" w:rsidRPr="004E7DD0">
        <w:rPr>
          <w:lang w:val="en-US"/>
        </w:rPr>
        <w:t xml:space="preserve"> In our view, t</w:t>
      </w:r>
      <w:r w:rsidRPr="00B30C97">
        <w:rPr>
          <w:lang w:val="en-US"/>
        </w:rPr>
        <w:t xml:space="preserve">he remaining time based on the </w:t>
      </w:r>
      <w:r w:rsidRPr="00B30C97">
        <w:rPr>
          <w:i/>
          <w:iCs/>
          <w:lang w:val="en-US"/>
        </w:rPr>
        <w:t>discardTimer</w:t>
      </w:r>
      <w:r w:rsidRPr="00B30C97">
        <w:rPr>
          <w:lang w:val="en-US"/>
        </w:rPr>
        <w:t xml:space="preserve"> at PDCP dictate</w:t>
      </w:r>
      <w:r w:rsidR="004E7DD0" w:rsidRPr="00B30C97">
        <w:rPr>
          <w:lang w:val="en-US"/>
        </w:rPr>
        <w:t>s</w:t>
      </w:r>
      <w:r w:rsidRPr="00B30C97">
        <w:rPr>
          <w:lang w:val="en-US"/>
        </w:rPr>
        <w:t xml:space="preserve"> accurately the remaining </w:t>
      </w:r>
      <w:r w:rsidR="000664BC" w:rsidRPr="00B30C97">
        <w:rPr>
          <w:lang w:val="en-US"/>
        </w:rPr>
        <w:t xml:space="preserve">time of the RLC SDU. It was mentioned that reusing the </w:t>
      </w:r>
      <w:r w:rsidR="000664BC" w:rsidRPr="00B30C97">
        <w:rPr>
          <w:i/>
          <w:iCs/>
          <w:lang w:val="en-US"/>
        </w:rPr>
        <w:t>discardTimer</w:t>
      </w:r>
      <w:r w:rsidR="000664BC" w:rsidRPr="00B30C97">
        <w:rPr>
          <w:lang w:val="en-US"/>
        </w:rPr>
        <w:t xml:space="preserve"> at PDCP requires interaction between PDCP and RLC. </w:t>
      </w:r>
      <w:r w:rsidR="004E7DD0" w:rsidRPr="00B30C97">
        <w:rPr>
          <w:lang w:val="en-US"/>
        </w:rPr>
        <w:t>However</w:t>
      </w:r>
      <w:r w:rsidR="000664BC" w:rsidRPr="00B30C97">
        <w:rPr>
          <w:lang w:val="en-US"/>
        </w:rPr>
        <w:t>, interaction between layers is already feasible such as the interaction between PDCP and MAC for DSR reporting and between PDCP and RLC for PDCP discard indication. Therefore, i</w:t>
      </w:r>
      <w:r w:rsidR="004E7DD0" w:rsidRPr="00B30C97">
        <w:rPr>
          <w:lang w:val="en-US"/>
        </w:rPr>
        <w:t xml:space="preserve">t is feasible to use the </w:t>
      </w:r>
      <w:r w:rsidR="004E7DD0" w:rsidRPr="00B30C97">
        <w:rPr>
          <w:i/>
          <w:iCs/>
          <w:lang w:val="en-US"/>
        </w:rPr>
        <w:t>discardTimer</w:t>
      </w:r>
      <w:r w:rsidR="004E7DD0" w:rsidRPr="00B30C97">
        <w:rPr>
          <w:lang w:val="en-US"/>
        </w:rPr>
        <w:t xml:space="preserve"> at PDCP for determining the remaining time of the RLC SDU. </w:t>
      </w:r>
    </w:p>
    <w:p w14:paraId="1D0995FF" w14:textId="634964CE" w:rsidR="000664BC" w:rsidRDefault="000664BC" w:rsidP="00B30C97">
      <w:pPr>
        <w:spacing w:after="0"/>
        <w:rPr>
          <w:color w:val="0070C0"/>
          <w:lang w:val="en-US"/>
        </w:rPr>
      </w:pPr>
      <w:r>
        <w:rPr>
          <w:color w:val="0070C0"/>
          <w:lang w:val="en-US"/>
        </w:rPr>
        <w:t xml:space="preserve"> </w:t>
      </w:r>
    </w:p>
    <w:p w14:paraId="46D24D9C" w14:textId="13353EBD" w:rsidR="009F267B" w:rsidRDefault="009F267B" w:rsidP="009F267B">
      <w:pPr>
        <w:spacing w:line="276" w:lineRule="auto"/>
        <w:ind w:left="1710" w:hanging="1710"/>
        <w:rPr>
          <w:lang w:val="en-US"/>
        </w:rPr>
      </w:pPr>
      <w:r w:rsidRPr="008127FA">
        <w:rPr>
          <w:rFonts w:cs="Arial"/>
          <w:b/>
        </w:rPr>
        <w:t xml:space="preserve">Proposal </w:t>
      </w:r>
      <w:r>
        <w:rPr>
          <w:rFonts w:cs="Arial"/>
          <w:b/>
        </w:rPr>
        <w:t>1</w:t>
      </w:r>
      <w:r w:rsidRPr="008127FA">
        <w:rPr>
          <w:rFonts w:cs="Arial"/>
          <w:b/>
        </w:rPr>
        <w:t>:</w:t>
      </w:r>
      <w:r w:rsidRPr="008127FA">
        <w:rPr>
          <w:rFonts w:cs="Arial"/>
          <w:b/>
        </w:rPr>
        <w:tab/>
      </w:r>
      <w:r w:rsidRPr="00B30C97">
        <w:rPr>
          <w:rFonts w:cs="Arial"/>
          <w:bCs/>
        </w:rPr>
        <w:t xml:space="preserve">The remaining time for </w:t>
      </w:r>
      <w:r w:rsidRPr="009F267B">
        <w:rPr>
          <w:bCs/>
          <w:lang w:val="en-US"/>
        </w:rPr>
        <w:t xml:space="preserve">autonomous retransmission and/or polling is determined based on </w:t>
      </w:r>
      <w:r w:rsidRPr="00B30C97">
        <w:rPr>
          <w:bCs/>
          <w:i/>
          <w:iCs/>
          <w:lang w:val="en-US"/>
        </w:rPr>
        <w:t>discardTimer</w:t>
      </w:r>
      <w:r w:rsidRPr="009F267B">
        <w:rPr>
          <w:bCs/>
          <w:lang w:val="en-US"/>
        </w:rPr>
        <w:t xml:space="preserve"> at PDCP</w:t>
      </w:r>
      <w:r w:rsidR="0028779B">
        <w:rPr>
          <w:bCs/>
          <w:lang w:val="en-US"/>
        </w:rPr>
        <w:t xml:space="preserve"> associated with the RLC SDU</w:t>
      </w:r>
      <w:r>
        <w:rPr>
          <w:lang w:val="en-US"/>
        </w:rPr>
        <w:t>.</w:t>
      </w:r>
    </w:p>
    <w:p w14:paraId="736AB269" w14:textId="77777777" w:rsidR="00FF6526" w:rsidRDefault="00FF6526" w:rsidP="006D5DC1">
      <w:pPr>
        <w:spacing w:after="0"/>
        <w:rPr>
          <w:u w:val="single"/>
          <w:lang w:val="en-US"/>
        </w:rPr>
      </w:pPr>
    </w:p>
    <w:p w14:paraId="39034961" w14:textId="32D922A8" w:rsidR="000C51E6" w:rsidRDefault="00FF6526" w:rsidP="006D5DC1">
      <w:pPr>
        <w:spacing w:after="0"/>
        <w:rPr>
          <w:u w:val="single"/>
          <w:lang w:val="en-US"/>
        </w:rPr>
      </w:pPr>
      <w:r w:rsidRPr="00831AE7">
        <w:rPr>
          <w:u w:val="single"/>
          <w:lang w:val="en-US"/>
        </w:rPr>
        <w:t>Autonomous retransmission:</w:t>
      </w:r>
    </w:p>
    <w:p w14:paraId="3B32331A" w14:textId="77777777" w:rsidR="000C51E6" w:rsidRPr="00B30C97" w:rsidRDefault="000C51E6" w:rsidP="006D5DC1">
      <w:pPr>
        <w:spacing w:after="0"/>
        <w:rPr>
          <w:strike/>
          <w:u w:val="single"/>
          <w:lang w:val="en-US"/>
        </w:rPr>
      </w:pPr>
    </w:p>
    <w:p w14:paraId="12509F40" w14:textId="1D12BD1D" w:rsidR="00C23110" w:rsidRPr="00B30C97" w:rsidRDefault="0024481F" w:rsidP="005C736E">
      <w:pPr>
        <w:spacing w:line="276" w:lineRule="auto"/>
        <w:rPr>
          <w:rFonts w:cs="Arial"/>
          <w:lang w:val="en-US"/>
        </w:rPr>
      </w:pPr>
      <w:r w:rsidRPr="00B30C97">
        <w:rPr>
          <w:rFonts w:cs="Arial"/>
          <w:lang w:val="en-US"/>
        </w:rPr>
        <w:t xml:space="preserve">It is possible that the RLC SDU or a RLC SDU segment has not been transmitted when the remaining time of the RLC SDU falls below </w:t>
      </w:r>
      <w:r w:rsidR="0028779B">
        <w:rPr>
          <w:rFonts w:cs="Arial"/>
          <w:lang w:val="en-US"/>
        </w:rPr>
        <w:t>the configured</w:t>
      </w:r>
      <w:r w:rsidRPr="00B30C97">
        <w:rPr>
          <w:rFonts w:cs="Arial"/>
          <w:lang w:val="en-US"/>
        </w:rPr>
        <w:t xml:space="preserve"> threshold. In this case, </w:t>
      </w:r>
      <w:r w:rsidR="0028779B">
        <w:rPr>
          <w:rFonts w:cs="Arial"/>
          <w:lang w:val="en-US"/>
        </w:rPr>
        <w:t xml:space="preserve">it is not meaningful to trigger an autonomous re-transmission since that would not improve the success in transmitting the original RLC SDU; in fact, both the original and the autonomously re-transmitter RLC SDU (segment) could end up being multiplexed into a same TB at MAC. </w:t>
      </w:r>
      <w:r w:rsidR="00C23110" w:rsidRPr="00B30C97">
        <w:rPr>
          <w:rFonts w:cs="Arial"/>
          <w:lang w:val="en-US"/>
        </w:rPr>
        <w:t>Therefore, it is necessary to fully transmit the original RLC SDU before triggering autonomous retransmission.</w:t>
      </w:r>
    </w:p>
    <w:p w14:paraId="0E7F62C2" w14:textId="72EDD3E1" w:rsidR="004F4503" w:rsidRPr="00B30C97" w:rsidRDefault="004F4503" w:rsidP="00B30C97">
      <w:pPr>
        <w:spacing w:line="276" w:lineRule="auto"/>
        <w:ind w:left="1710" w:hanging="1710"/>
        <w:rPr>
          <w:rFonts w:cs="Arial"/>
          <w:b/>
        </w:rPr>
      </w:pPr>
      <w:r w:rsidRPr="00B30C97">
        <w:rPr>
          <w:rFonts w:cs="Arial"/>
          <w:b/>
        </w:rPr>
        <w:t xml:space="preserve">Proposal 2: </w:t>
      </w:r>
      <w:r w:rsidR="00A0259E">
        <w:rPr>
          <w:rFonts w:cs="Arial"/>
          <w:b/>
        </w:rPr>
        <w:tab/>
      </w:r>
      <w:r w:rsidRPr="00B30C97">
        <w:rPr>
          <w:rFonts w:cs="Arial"/>
          <w:bCs/>
        </w:rPr>
        <w:t xml:space="preserve">Autonomous </w:t>
      </w:r>
      <w:r w:rsidR="0024481F" w:rsidRPr="00B30C97">
        <w:rPr>
          <w:rFonts w:cs="Arial"/>
          <w:bCs/>
        </w:rPr>
        <w:t>retransmission</w:t>
      </w:r>
      <w:r w:rsidRPr="00B30C97">
        <w:rPr>
          <w:rFonts w:cs="Arial"/>
          <w:bCs/>
        </w:rPr>
        <w:t xml:space="preserve"> is triggered for an RLC SDU</w:t>
      </w:r>
      <w:r w:rsidR="0028779B">
        <w:rPr>
          <w:rFonts w:cs="Arial"/>
          <w:bCs/>
        </w:rPr>
        <w:t xml:space="preserve"> (segment)</w:t>
      </w:r>
      <w:r w:rsidRPr="00B30C97">
        <w:rPr>
          <w:rFonts w:cs="Arial"/>
          <w:bCs/>
        </w:rPr>
        <w:t xml:space="preserve"> provided that the original RLC SDU has been fully transmitted by lower layers.</w:t>
      </w:r>
    </w:p>
    <w:p w14:paraId="0CA83358" w14:textId="77777777" w:rsidR="00A0259E" w:rsidRPr="00A0259E" w:rsidRDefault="006A12B4" w:rsidP="00B30C97">
      <w:pPr>
        <w:spacing w:line="276" w:lineRule="auto"/>
        <w:rPr>
          <w:rFonts w:cs="Arial"/>
          <w:lang w:val="en-US"/>
        </w:rPr>
      </w:pPr>
      <w:r w:rsidRPr="00A0259E">
        <w:rPr>
          <w:rFonts w:cs="Arial"/>
          <w:lang w:val="en-US"/>
        </w:rPr>
        <w:t xml:space="preserve">It is possible </w:t>
      </w:r>
      <w:r w:rsidR="00A0259E" w:rsidRPr="00A0259E">
        <w:rPr>
          <w:rFonts w:cs="Arial"/>
          <w:lang w:val="en-US"/>
        </w:rPr>
        <w:t xml:space="preserve">that </w:t>
      </w:r>
      <w:r w:rsidR="005B38DB" w:rsidRPr="00A0259E">
        <w:rPr>
          <w:rFonts w:cs="Arial"/>
          <w:lang w:val="en-US"/>
        </w:rPr>
        <w:t xml:space="preserve">retransmission of </w:t>
      </w:r>
      <w:r w:rsidR="00A0259E" w:rsidRPr="00A0259E">
        <w:rPr>
          <w:rFonts w:cs="Arial"/>
          <w:lang w:val="en-US"/>
        </w:rPr>
        <w:t>a</w:t>
      </w:r>
      <w:r w:rsidR="005B38DB" w:rsidRPr="00A0259E">
        <w:rPr>
          <w:rFonts w:cs="Arial"/>
          <w:lang w:val="en-US"/>
        </w:rPr>
        <w:t xml:space="preserve"> RLC SDU (segment) is</w:t>
      </w:r>
      <w:r w:rsidRPr="00A0259E">
        <w:rPr>
          <w:rFonts w:cs="Arial"/>
          <w:lang w:val="en-US"/>
        </w:rPr>
        <w:t xml:space="preserve"> </w:t>
      </w:r>
      <w:r w:rsidR="005B38DB" w:rsidRPr="00A0259E">
        <w:rPr>
          <w:rFonts w:cs="Arial"/>
          <w:lang w:val="en-US"/>
        </w:rPr>
        <w:t xml:space="preserve">already considered due to reception of </w:t>
      </w:r>
      <w:r w:rsidRPr="00A0259E">
        <w:rPr>
          <w:rFonts w:cs="Arial"/>
          <w:lang w:val="en-US"/>
        </w:rPr>
        <w:t xml:space="preserve">NACK status report </w:t>
      </w:r>
      <w:r w:rsidR="00A0259E" w:rsidRPr="00A0259E">
        <w:rPr>
          <w:rFonts w:cs="Arial"/>
          <w:lang w:val="en-US"/>
        </w:rPr>
        <w:t>before the remaining time of the RLC SDU falls below a threshold. In this case, autonomous transmission should not be triggered as such autonomous retransmission may result in wasting of transmission resource.</w:t>
      </w:r>
    </w:p>
    <w:p w14:paraId="4BE52D28" w14:textId="77777777" w:rsidR="00A0259E" w:rsidRDefault="00A0259E" w:rsidP="00430933">
      <w:pPr>
        <w:spacing w:line="276" w:lineRule="auto"/>
        <w:ind w:left="1710" w:hanging="1710"/>
        <w:rPr>
          <w:rFonts w:cs="Arial"/>
          <w:bCs/>
          <w:lang w:val="en-US"/>
        </w:rPr>
      </w:pPr>
    </w:p>
    <w:p w14:paraId="29CF6042" w14:textId="12D2DC9C" w:rsidR="00C22DE4" w:rsidRDefault="00C22DE4" w:rsidP="006A12B4">
      <w:pPr>
        <w:spacing w:line="276" w:lineRule="auto"/>
        <w:rPr>
          <w:rFonts w:cs="Arial"/>
          <w:b/>
          <w:bCs/>
          <w:color w:val="000000" w:themeColor="text1"/>
          <w:lang w:val="en-US"/>
        </w:rPr>
      </w:pPr>
    </w:p>
    <w:p w14:paraId="32C7DBC5" w14:textId="617C1A84" w:rsidR="00C22DE4" w:rsidRPr="00B30C97" w:rsidRDefault="00C22DE4" w:rsidP="00B30C97">
      <w:pPr>
        <w:spacing w:line="276" w:lineRule="auto"/>
        <w:ind w:left="1710" w:hanging="1710"/>
        <w:rPr>
          <w:rFonts w:cs="Arial"/>
          <w:b/>
        </w:rPr>
      </w:pPr>
      <w:r w:rsidRPr="00B30C97">
        <w:rPr>
          <w:rFonts w:cs="Arial"/>
          <w:b/>
        </w:rPr>
        <w:t xml:space="preserve">Proposal 3: </w:t>
      </w:r>
      <w:r w:rsidR="00A0259E">
        <w:rPr>
          <w:rFonts w:cs="Arial"/>
          <w:b/>
        </w:rPr>
        <w:tab/>
      </w:r>
      <w:r w:rsidRPr="00B30C97">
        <w:rPr>
          <w:rFonts w:cs="Arial"/>
          <w:bCs/>
        </w:rPr>
        <w:t xml:space="preserve">Autonomous </w:t>
      </w:r>
      <w:r w:rsidR="006A12B4" w:rsidRPr="00B30C97">
        <w:rPr>
          <w:rFonts w:cs="Arial"/>
          <w:bCs/>
        </w:rPr>
        <w:t>retransmission</w:t>
      </w:r>
      <w:r w:rsidRPr="00B30C97">
        <w:rPr>
          <w:rFonts w:cs="Arial"/>
          <w:bCs/>
        </w:rPr>
        <w:t xml:space="preserve"> is not triggered if the RLC SDU (segment) is already considered for retransmission (e.g., based on receiving negative acknowledgement).</w:t>
      </w:r>
    </w:p>
    <w:p w14:paraId="60478D62" w14:textId="326BA3FB" w:rsidR="00A44186" w:rsidRDefault="006F5E21" w:rsidP="005C736E">
      <w:pPr>
        <w:spacing w:line="276" w:lineRule="auto"/>
        <w:rPr>
          <w:rFonts w:cs="Arial"/>
          <w:lang w:val="en-US"/>
        </w:rPr>
      </w:pPr>
      <w:r w:rsidRPr="00B30C97">
        <w:rPr>
          <w:rFonts w:cs="Arial"/>
          <w:lang w:val="en-US"/>
        </w:rPr>
        <w:t>According to legacy</w:t>
      </w:r>
      <w:r w:rsidR="0057606F">
        <w:rPr>
          <w:rFonts w:cs="Arial"/>
          <w:lang w:val="en-US"/>
        </w:rPr>
        <w:t xml:space="preserve"> </w:t>
      </w:r>
      <w:r w:rsidR="0057606F">
        <w:rPr>
          <w:rFonts w:cs="Arial"/>
          <w:lang w:val="en-US"/>
        </w:rPr>
        <w:fldChar w:fldCharType="begin"/>
      </w:r>
      <w:r w:rsidR="0057606F">
        <w:rPr>
          <w:rFonts w:cs="Arial"/>
          <w:lang w:val="en-US"/>
        </w:rPr>
        <w:instrText xml:space="preserve"> REF _Ref162940468 \r \h </w:instrText>
      </w:r>
      <w:r w:rsidR="0057606F">
        <w:rPr>
          <w:rFonts w:cs="Arial"/>
          <w:lang w:val="en-US"/>
        </w:rPr>
      </w:r>
      <w:r w:rsidR="0057606F">
        <w:rPr>
          <w:rFonts w:cs="Arial"/>
          <w:lang w:val="en-US"/>
        </w:rPr>
        <w:fldChar w:fldCharType="separate"/>
      </w:r>
      <w:r w:rsidR="0057606F">
        <w:rPr>
          <w:rFonts w:cs="Arial"/>
          <w:lang w:val="en-US"/>
        </w:rPr>
        <w:t>[2]</w:t>
      </w:r>
      <w:r w:rsidR="0057606F">
        <w:rPr>
          <w:rFonts w:cs="Arial"/>
          <w:lang w:val="en-US"/>
        </w:rPr>
        <w:fldChar w:fldCharType="end"/>
      </w:r>
      <w:r w:rsidRPr="00B30C97">
        <w:rPr>
          <w:rFonts w:cs="Arial"/>
          <w:lang w:val="en-US"/>
        </w:rPr>
        <w:t xml:space="preserve">, retransmission of an RLC SDU (segment) due to NACK status report is always prioritized over initial transmission of another RLC SDU (segment). Another issue is how to prioritize between autonomous retransmission of an RLC SDU and retransmission of another RLC SDU (segment) due to NACK status report. </w:t>
      </w:r>
      <w:r w:rsidR="00A44186">
        <w:rPr>
          <w:rFonts w:cs="Arial"/>
          <w:lang w:val="en-US"/>
        </w:rPr>
        <w:t>I</w:t>
      </w:r>
      <w:r w:rsidRPr="00B30C97">
        <w:rPr>
          <w:rFonts w:cs="Arial"/>
          <w:lang w:val="en-US"/>
        </w:rPr>
        <w:t xml:space="preserve">t is possible </w:t>
      </w:r>
      <w:r w:rsidR="00A44186">
        <w:rPr>
          <w:rFonts w:cs="Arial"/>
          <w:lang w:val="en-US"/>
        </w:rPr>
        <w:t xml:space="preserve">that the </w:t>
      </w:r>
      <w:r w:rsidRPr="00B30C97">
        <w:rPr>
          <w:rFonts w:cs="Arial"/>
          <w:lang w:val="en-US"/>
        </w:rPr>
        <w:t>RLC SDU (segm</w:t>
      </w:r>
      <w:r w:rsidR="00A44186">
        <w:rPr>
          <w:rFonts w:cs="Arial"/>
          <w:lang w:val="en-US"/>
        </w:rPr>
        <w:t xml:space="preserve">ent) considered for autonomous retransmission has been successfully received from the receiver RLC entity. On the other hand, the RLC SDU (segment) subject for retransmission due to NACK report from the receiver absolutely requires retransmission to be successfully received. Therefore, this RLC SDU (segment) should be prioritized over any other autonomous retransmission RLC SDU (segment). </w:t>
      </w:r>
    </w:p>
    <w:p w14:paraId="76B259F9" w14:textId="106218E3" w:rsidR="00177EC9" w:rsidRDefault="00177EC9" w:rsidP="00177EC9">
      <w:pPr>
        <w:spacing w:line="276" w:lineRule="auto"/>
        <w:ind w:left="1710" w:hanging="1710"/>
        <w:rPr>
          <w:rFonts w:cs="Arial"/>
          <w:b/>
        </w:rPr>
      </w:pPr>
      <w:r w:rsidRPr="008127FA">
        <w:rPr>
          <w:rFonts w:cs="Arial"/>
          <w:b/>
        </w:rPr>
        <w:t xml:space="preserve">Proposal </w:t>
      </w:r>
      <w:r w:rsidR="00C22DE4">
        <w:rPr>
          <w:rFonts w:cs="Arial"/>
          <w:b/>
        </w:rPr>
        <w:t>4</w:t>
      </w:r>
      <w:r w:rsidRPr="008127FA">
        <w:rPr>
          <w:rFonts w:cs="Arial"/>
          <w:b/>
        </w:rPr>
        <w:t>:</w:t>
      </w:r>
      <w:r w:rsidRPr="008127FA">
        <w:rPr>
          <w:rFonts w:cs="Arial"/>
          <w:b/>
        </w:rPr>
        <w:tab/>
      </w:r>
      <w:r w:rsidR="00A44186" w:rsidRPr="00B30C97">
        <w:rPr>
          <w:rFonts w:cs="Arial"/>
          <w:bCs/>
        </w:rPr>
        <w:t xml:space="preserve">Status Report </w:t>
      </w:r>
      <w:r w:rsidRPr="00B30C97">
        <w:rPr>
          <w:rFonts w:cs="Arial"/>
          <w:bCs/>
        </w:rPr>
        <w:t>based retransmission</w:t>
      </w:r>
      <w:r w:rsidR="00A44186">
        <w:rPr>
          <w:rFonts w:cs="Arial"/>
          <w:bCs/>
        </w:rPr>
        <w:t xml:space="preserve"> of an RLC SDU (segment)</w:t>
      </w:r>
      <w:r w:rsidRPr="00B30C97">
        <w:rPr>
          <w:rFonts w:cs="Arial"/>
          <w:bCs/>
        </w:rPr>
        <w:t xml:space="preserve"> is prioritized over autonomous retransmission</w:t>
      </w:r>
      <w:r w:rsidR="00A44186">
        <w:rPr>
          <w:rFonts w:cs="Arial"/>
          <w:bCs/>
        </w:rPr>
        <w:t xml:space="preserve"> of any other RLC SDU (segment)</w:t>
      </w:r>
      <w:r>
        <w:rPr>
          <w:rFonts w:cs="Arial"/>
          <w:b/>
        </w:rPr>
        <w:t>.</w:t>
      </w:r>
    </w:p>
    <w:p w14:paraId="68C97739" w14:textId="77777777" w:rsidR="00177EC9" w:rsidRPr="00B30C97" w:rsidRDefault="00177EC9" w:rsidP="005C736E">
      <w:pPr>
        <w:spacing w:line="276" w:lineRule="auto"/>
        <w:rPr>
          <w:rFonts w:cs="Arial"/>
          <w:u w:val="single"/>
        </w:rPr>
      </w:pPr>
    </w:p>
    <w:p w14:paraId="5CAC99E1" w14:textId="12DA6E82" w:rsidR="00FF6526" w:rsidRDefault="00FF6526" w:rsidP="005C736E">
      <w:pPr>
        <w:spacing w:line="276" w:lineRule="auto"/>
        <w:rPr>
          <w:rFonts w:cs="Arial"/>
          <w:u w:val="single"/>
          <w:lang w:val="en-US"/>
        </w:rPr>
      </w:pPr>
      <w:r w:rsidRPr="00831AE7">
        <w:rPr>
          <w:rFonts w:cs="Arial"/>
          <w:u w:val="single"/>
          <w:lang w:val="en-US"/>
        </w:rPr>
        <w:t>Polling enhancement:</w:t>
      </w:r>
    </w:p>
    <w:p w14:paraId="41203800" w14:textId="7EFB1DDA" w:rsidR="00DF2547" w:rsidRPr="00B30C97" w:rsidRDefault="00DF2547" w:rsidP="005C736E">
      <w:pPr>
        <w:spacing w:line="276" w:lineRule="auto"/>
        <w:rPr>
          <w:rFonts w:cs="Arial"/>
          <w:lang w:val="en-US"/>
        </w:rPr>
      </w:pPr>
      <w:r w:rsidRPr="00B30C97">
        <w:rPr>
          <w:rFonts w:cs="Arial"/>
          <w:lang w:val="en-US"/>
        </w:rPr>
        <w:t xml:space="preserve">As RAN2 agreed in the last meeting that polling can be triggered when the remaining time of a RLC SDU (segment) falls below a threshold. Like autonomous retransmission case, the remaining </w:t>
      </w:r>
      <w:r w:rsidR="00B30C97">
        <w:rPr>
          <w:rFonts w:cs="Arial"/>
          <w:lang w:val="en-US"/>
        </w:rPr>
        <w:t xml:space="preserve">time </w:t>
      </w:r>
      <w:r w:rsidRPr="00B30C97">
        <w:rPr>
          <w:rFonts w:cs="Arial"/>
          <w:lang w:val="en-US"/>
        </w:rPr>
        <w:t xml:space="preserve">of a RLC SDU (segment) may fall below a threshold before the original RLC SDU is completely transmitted. In this case, enabling polling may not be beneficial as </w:t>
      </w:r>
      <w:r w:rsidR="00B30C97">
        <w:rPr>
          <w:rFonts w:cs="Arial"/>
          <w:lang w:val="en-US"/>
        </w:rPr>
        <w:t>no status for such RLC SDU is expected in the status report</w:t>
      </w:r>
      <w:r w:rsidRPr="00B30C97">
        <w:rPr>
          <w:rFonts w:cs="Arial"/>
          <w:lang w:val="en-US"/>
        </w:rPr>
        <w:t>. It is necessary to enable polling bit when the RLC SDU is completely transmitted. In another word</w:t>
      </w:r>
      <w:r w:rsidR="00B30C97">
        <w:rPr>
          <w:rFonts w:cs="Arial"/>
          <w:lang w:val="en-US"/>
        </w:rPr>
        <w:t>s</w:t>
      </w:r>
      <w:r w:rsidRPr="00B30C97">
        <w:rPr>
          <w:rFonts w:cs="Arial"/>
          <w:lang w:val="en-US"/>
        </w:rPr>
        <w:t>, polling bit can be enable</w:t>
      </w:r>
      <w:r w:rsidR="0057606F">
        <w:rPr>
          <w:rFonts w:cs="Arial"/>
          <w:lang w:val="en-US"/>
        </w:rPr>
        <w:t>d</w:t>
      </w:r>
      <w:r w:rsidRPr="00B30C97">
        <w:rPr>
          <w:rFonts w:cs="Arial"/>
          <w:lang w:val="en-US"/>
        </w:rPr>
        <w:t xml:space="preserve"> </w:t>
      </w:r>
      <w:r w:rsidR="0057606F" w:rsidRPr="00B30C97">
        <w:rPr>
          <w:rFonts w:cs="Arial"/>
          <w:lang w:val="en-US"/>
        </w:rPr>
        <w:t xml:space="preserve">at earliest </w:t>
      </w:r>
      <w:r w:rsidRPr="00B30C97">
        <w:rPr>
          <w:rFonts w:cs="Arial"/>
          <w:lang w:val="en-US"/>
        </w:rPr>
        <w:t xml:space="preserve">when the </w:t>
      </w:r>
      <w:r w:rsidR="0057606F" w:rsidRPr="00B30C97">
        <w:rPr>
          <w:rFonts w:cs="Arial"/>
          <w:lang w:val="en-US"/>
        </w:rPr>
        <w:t xml:space="preserve">RLC SDU or the last segment of the RLC SDU is </w:t>
      </w:r>
      <w:r w:rsidR="00B30C97">
        <w:rPr>
          <w:rFonts w:cs="Arial"/>
          <w:lang w:val="en-US"/>
        </w:rPr>
        <w:t xml:space="preserve">being </w:t>
      </w:r>
      <w:r w:rsidR="0057606F" w:rsidRPr="00B30C97">
        <w:rPr>
          <w:rFonts w:cs="Arial"/>
          <w:lang w:val="en-US"/>
        </w:rPr>
        <w:t xml:space="preserve">transmitted. </w:t>
      </w:r>
    </w:p>
    <w:p w14:paraId="36D2FC63" w14:textId="1954F3C9" w:rsidR="004F4503" w:rsidRPr="00B30C97" w:rsidRDefault="004F4503" w:rsidP="00B30C97">
      <w:pPr>
        <w:spacing w:line="276" w:lineRule="auto"/>
        <w:ind w:left="1710" w:hanging="1710"/>
        <w:rPr>
          <w:rFonts w:cs="Arial"/>
          <w:b/>
        </w:rPr>
      </w:pPr>
      <w:r w:rsidRPr="00B30C97">
        <w:rPr>
          <w:rFonts w:cs="Arial"/>
          <w:b/>
        </w:rPr>
        <w:t xml:space="preserve">Proposal </w:t>
      </w:r>
      <w:r w:rsidR="0057606F">
        <w:rPr>
          <w:rFonts w:cs="Arial"/>
          <w:b/>
        </w:rPr>
        <w:t>5</w:t>
      </w:r>
      <w:r w:rsidRPr="00B30C97">
        <w:rPr>
          <w:rFonts w:cs="Arial"/>
          <w:b/>
        </w:rPr>
        <w:t xml:space="preserve">: </w:t>
      </w:r>
      <w:r w:rsidR="0057606F">
        <w:rPr>
          <w:rFonts w:cs="Arial"/>
          <w:b/>
        </w:rPr>
        <w:tab/>
      </w:r>
      <w:r w:rsidR="00B30C97" w:rsidRPr="00B30C97">
        <w:rPr>
          <w:rFonts w:cs="Arial"/>
          <w:bCs/>
        </w:rPr>
        <w:t>W</w:t>
      </w:r>
      <w:r w:rsidR="00B30C97" w:rsidRPr="00782175">
        <w:rPr>
          <w:rFonts w:cs="Arial"/>
          <w:bCs/>
        </w:rPr>
        <w:t>hen the remaining time of the RLC SDU falls below a specified threshold</w:t>
      </w:r>
      <w:r w:rsidR="00B30C97">
        <w:rPr>
          <w:rFonts w:cs="Arial"/>
          <w:bCs/>
        </w:rPr>
        <w:t>, p</w:t>
      </w:r>
      <w:r w:rsidRPr="00B30C97">
        <w:rPr>
          <w:rFonts w:cs="Arial"/>
          <w:bCs/>
        </w:rPr>
        <w:t xml:space="preserve">olling is triggered for an RLC SDU at the earliest </w:t>
      </w:r>
      <w:r w:rsidR="00B30C97">
        <w:rPr>
          <w:rFonts w:cs="Arial"/>
          <w:bCs/>
        </w:rPr>
        <w:t>when</w:t>
      </w:r>
      <w:r w:rsidRPr="00B30C97">
        <w:rPr>
          <w:rFonts w:cs="Arial"/>
          <w:bCs/>
        </w:rPr>
        <w:t xml:space="preserve"> the last segment of the RLC SDU </w:t>
      </w:r>
      <w:r w:rsidR="00B30C97">
        <w:rPr>
          <w:rFonts w:cs="Arial"/>
          <w:bCs/>
        </w:rPr>
        <w:t>is being transmitted.</w:t>
      </w:r>
    </w:p>
    <w:p w14:paraId="69C98F1A" w14:textId="77777777" w:rsidR="004E7DD0" w:rsidRDefault="004E7DD0" w:rsidP="00DD27E5">
      <w:pPr>
        <w:spacing w:line="276" w:lineRule="auto"/>
        <w:ind w:left="1710" w:hanging="1710"/>
        <w:rPr>
          <w:rFonts w:cs="Arial"/>
          <w:b/>
        </w:rPr>
      </w:pPr>
    </w:p>
    <w:bookmarkEnd w:id="3"/>
    <w:bookmarkEnd w:id="4"/>
    <w:p w14:paraId="4CE068B9" w14:textId="076E9A2A" w:rsidR="001A47A7" w:rsidRPr="00DD27E5" w:rsidRDefault="001A47A7" w:rsidP="001A47A7">
      <w:pPr>
        <w:keepNext/>
        <w:keepLines/>
        <w:numPr>
          <w:ilvl w:val="1"/>
          <w:numId w:val="0"/>
        </w:numPr>
        <w:tabs>
          <w:tab w:val="num" w:pos="576"/>
        </w:tabs>
        <w:spacing w:before="180" w:after="180"/>
        <w:ind w:left="576" w:hanging="576"/>
        <w:jc w:val="left"/>
        <w:outlineLvl w:val="1"/>
        <w:rPr>
          <w:rFonts w:cs="Arial"/>
          <w:sz w:val="32"/>
          <w:szCs w:val="32"/>
          <w:lang w:val="en-CA"/>
        </w:rPr>
      </w:pPr>
      <w:r w:rsidRPr="00DD27E5">
        <w:rPr>
          <w:rFonts w:cs="Arial"/>
          <w:sz w:val="32"/>
          <w:szCs w:val="32"/>
          <w:lang w:val="en-CA"/>
        </w:rPr>
        <w:t>2.2 Avoiding unnecessary retransmissions</w:t>
      </w:r>
    </w:p>
    <w:p w14:paraId="129C68C9" w14:textId="77777777" w:rsidR="004E7DD0" w:rsidRDefault="004E7DD0">
      <w:pPr>
        <w:spacing w:line="276" w:lineRule="auto"/>
        <w:rPr>
          <w:lang w:val="en-US"/>
        </w:rPr>
      </w:pPr>
    </w:p>
    <w:p w14:paraId="6A73C90A" w14:textId="495D1286" w:rsidR="00610C5A" w:rsidRPr="00DD27E5" w:rsidRDefault="007D7A40">
      <w:pPr>
        <w:spacing w:line="276" w:lineRule="auto"/>
        <w:rPr>
          <w:lang w:val="en-US"/>
        </w:rPr>
      </w:pPr>
      <w:r w:rsidRPr="00DD27E5">
        <w:rPr>
          <w:lang w:val="en-US"/>
        </w:rPr>
        <w:t>In the last meeting, it was agreed that a new RLC timer at the Rx is introduced to determine the obsolete RLC SDUs</w:t>
      </w:r>
      <w:r w:rsidR="00D07C1E" w:rsidRPr="00DD27E5">
        <w:rPr>
          <w:lang w:val="en-US"/>
        </w:rPr>
        <w:t xml:space="preserve"> at the Tx RLC</w:t>
      </w:r>
      <w:r w:rsidRPr="00DD27E5">
        <w:rPr>
          <w:lang w:val="en-US"/>
        </w:rPr>
        <w:t xml:space="preserve">, and the timer starts when the gap is detected at RLC layer. </w:t>
      </w:r>
      <w:r w:rsidR="00610C5A" w:rsidRPr="00DD27E5">
        <w:rPr>
          <w:lang w:val="en-US"/>
        </w:rPr>
        <w:t xml:space="preserve">Upon the expiry of the newly introduced timer, an RLC status reporting should be triggered. </w:t>
      </w:r>
      <w:r w:rsidRPr="00DD27E5">
        <w:rPr>
          <w:lang w:val="en-US"/>
        </w:rPr>
        <w:t>It is also agreed that the discarded RLC SDUs are reported as ACK</w:t>
      </w:r>
      <w:r w:rsidR="00610C5A" w:rsidRPr="00DD27E5">
        <w:rPr>
          <w:lang w:val="en-US"/>
        </w:rPr>
        <w:t xml:space="preserve"> in the RLC status report.</w:t>
      </w:r>
      <w:r w:rsidR="002F5AC5" w:rsidRPr="00DD27E5">
        <w:rPr>
          <w:lang w:val="en-US"/>
        </w:rPr>
        <w:t xml:space="preserve"> This is to minimize useless re-transmissions at the Tx side when the Rx has already moved its receiving window such that those RLC SDUs would get discarded.</w:t>
      </w:r>
    </w:p>
    <w:p w14:paraId="40A02BE1" w14:textId="596CAF8A" w:rsidR="00610C5A" w:rsidRDefault="00610C5A" w:rsidP="00610C5A">
      <w:pPr>
        <w:spacing w:line="276" w:lineRule="auto"/>
        <w:ind w:left="1699" w:hanging="1699"/>
        <w:rPr>
          <w:rFonts w:cs="Arial"/>
          <w:bCs/>
        </w:rPr>
      </w:pPr>
      <w:r w:rsidRPr="00DD27E5">
        <w:rPr>
          <w:rFonts w:cs="Arial"/>
          <w:b/>
        </w:rPr>
        <w:t xml:space="preserve">Proposal </w:t>
      </w:r>
      <w:r w:rsidR="007D5BFB">
        <w:rPr>
          <w:rFonts w:cs="Arial"/>
          <w:b/>
        </w:rPr>
        <w:t>6</w:t>
      </w:r>
      <w:r w:rsidRPr="00DD27E5">
        <w:rPr>
          <w:rFonts w:cs="Arial"/>
          <w:b/>
        </w:rPr>
        <w:t>:</w:t>
      </w:r>
      <w:r w:rsidRPr="00DD27E5">
        <w:rPr>
          <w:rFonts w:cs="Arial"/>
          <w:b/>
        </w:rPr>
        <w:tab/>
      </w:r>
      <w:r w:rsidRPr="00DD27E5">
        <w:rPr>
          <w:rFonts w:cs="Arial"/>
          <w:bCs/>
        </w:rPr>
        <w:t>At the Rx RLC, an RLC status report is triggered upon expiry of the timer.</w:t>
      </w:r>
    </w:p>
    <w:p w14:paraId="20576F91" w14:textId="77777777" w:rsidR="00DD27E5" w:rsidRPr="00DD27E5" w:rsidRDefault="00DD27E5" w:rsidP="00610C5A">
      <w:pPr>
        <w:spacing w:line="276" w:lineRule="auto"/>
        <w:ind w:left="1699" w:hanging="1699"/>
        <w:rPr>
          <w:rFonts w:cs="Arial"/>
          <w:b/>
        </w:rPr>
      </w:pPr>
    </w:p>
    <w:bookmarkEnd w:id="1"/>
    <w:bookmarkEnd w:id="2"/>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100AC700" w14:textId="6ACFE268" w:rsidR="00714F3D" w:rsidRDefault="0076114D" w:rsidP="00B30C97">
      <w:pPr>
        <w:tabs>
          <w:tab w:val="left" w:pos="0"/>
        </w:tabs>
        <w:spacing w:line="276" w:lineRule="auto"/>
        <w:rPr>
          <w:rFonts w:cs="Arial"/>
        </w:rPr>
      </w:pPr>
      <w:r w:rsidRPr="009B1832">
        <w:rPr>
          <w:rFonts w:cs="Arial"/>
          <w:lang w:val="en-US"/>
        </w:rPr>
        <w:t>In this contribution</w:t>
      </w:r>
      <w:r w:rsidR="005C736E">
        <w:rPr>
          <w:rFonts w:cs="Arial"/>
        </w:rPr>
        <w:t xml:space="preserve">, the following </w:t>
      </w:r>
      <w:r w:rsidR="004D7A17">
        <w:rPr>
          <w:rFonts w:cs="Arial"/>
        </w:rPr>
        <w:t>proposals</w:t>
      </w:r>
      <w:r w:rsidR="005C736E">
        <w:rPr>
          <w:rFonts w:cs="Arial"/>
        </w:rPr>
        <w:t xml:space="preserve"> are made</w:t>
      </w:r>
      <w:r w:rsidR="0057606F">
        <w:rPr>
          <w:rFonts w:cs="Arial"/>
        </w:rPr>
        <w:t xml:space="preserve"> for timely RLC retransmission and avoiding unnecessary RLC retransmission of RLC enhancement</w:t>
      </w:r>
      <w:r w:rsidR="00714F3D">
        <w:rPr>
          <w:rFonts w:cs="Arial"/>
        </w:rPr>
        <w:t>:</w:t>
      </w:r>
    </w:p>
    <w:p w14:paraId="7C5F5C12" w14:textId="77777777" w:rsidR="00AC3001" w:rsidRDefault="00AC3001" w:rsidP="005C736E">
      <w:pPr>
        <w:tabs>
          <w:tab w:val="left" w:pos="0"/>
        </w:tabs>
        <w:rPr>
          <w:rFonts w:cs="Arial"/>
        </w:rPr>
      </w:pPr>
    </w:p>
    <w:p w14:paraId="5FB3DC57" w14:textId="77777777" w:rsidR="00B30C97" w:rsidRDefault="00B30C97" w:rsidP="00B30C97">
      <w:pPr>
        <w:spacing w:line="276" w:lineRule="auto"/>
        <w:ind w:left="1710" w:hanging="1710"/>
        <w:rPr>
          <w:lang w:val="en-US"/>
        </w:rPr>
      </w:pPr>
      <w:r w:rsidRPr="008127FA">
        <w:rPr>
          <w:rFonts w:cs="Arial"/>
          <w:b/>
        </w:rPr>
        <w:t xml:space="preserve">Proposal </w:t>
      </w:r>
      <w:r>
        <w:rPr>
          <w:rFonts w:cs="Arial"/>
          <w:b/>
        </w:rPr>
        <w:t>1</w:t>
      </w:r>
      <w:r w:rsidRPr="008127FA">
        <w:rPr>
          <w:rFonts w:cs="Arial"/>
          <w:b/>
        </w:rPr>
        <w:t>:</w:t>
      </w:r>
      <w:r w:rsidRPr="008127FA">
        <w:rPr>
          <w:rFonts w:cs="Arial"/>
          <w:b/>
        </w:rPr>
        <w:tab/>
      </w:r>
      <w:r w:rsidRPr="00782175">
        <w:rPr>
          <w:rFonts w:cs="Arial"/>
          <w:bCs/>
        </w:rPr>
        <w:t xml:space="preserve">The remaining time for </w:t>
      </w:r>
      <w:r w:rsidRPr="009F267B">
        <w:rPr>
          <w:bCs/>
          <w:lang w:val="en-US"/>
        </w:rPr>
        <w:t xml:space="preserve">autonomous retransmission and/or polling is determined based on </w:t>
      </w:r>
      <w:r w:rsidRPr="00782175">
        <w:rPr>
          <w:bCs/>
          <w:i/>
          <w:iCs/>
          <w:lang w:val="en-US"/>
        </w:rPr>
        <w:t>discardTimer</w:t>
      </w:r>
      <w:r w:rsidRPr="009F267B">
        <w:rPr>
          <w:bCs/>
          <w:lang w:val="en-US"/>
        </w:rPr>
        <w:t xml:space="preserve"> at PDCP</w:t>
      </w:r>
      <w:r>
        <w:rPr>
          <w:bCs/>
          <w:lang w:val="en-US"/>
        </w:rPr>
        <w:t xml:space="preserve"> associated with the RLC SDU</w:t>
      </w:r>
      <w:r>
        <w:rPr>
          <w:lang w:val="en-US"/>
        </w:rPr>
        <w:t>.</w:t>
      </w:r>
    </w:p>
    <w:p w14:paraId="1218E481" w14:textId="77777777" w:rsidR="00B30C97" w:rsidRPr="00782175" w:rsidRDefault="00B30C97" w:rsidP="00B30C97">
      <w:pPr>
        <w:spacing w:line="276" w:lineRule="auto"/>
        <w:ind w:left="1710" w:hanging="1710"/>
        <w:rPr>
          <w:rFonts w:cs="Arial"/>
          <w:b/>
        </w:rPr>
      </w:pPr>
      <w:r w:rsidRPr="00782175">
        <w:rPr>
          <w:rFonts w:cs="Arial"/>
          <w:b/>
        </w:rPr>
        <w:t xml:space="preserve">Proposal 2: </w:t>
      </w:r>
      <w:r>
        <w:rPr>
          <w:rFonts w:cs="Arial"/>
          <w:b/>
        </w:rPr>
        <w:tab/>
      </w:r>
      <w:r w:rsidRPr="00782175">
        <w:rPr>
          <w:rFonts w:cs="Arial"/>
          <w:bCs/>
        </w:rPr>
        <w:t>Autonomous retransmission is triggered for an RLC SDU</w:t>
      </w:r>
      <w:r>
        <w:rPr>
          <w:rFonts w:cs="Arial"/>
          <w:bCs/>
        </w:rPr>
        <w:t xml:space="preserve"> (segment)</w:t>
      </w:r>
      <w:r w:rsidRPr="00782175">
        <w:rPr>
          <w:rFonts w:cs="Arial"/>
          <w:bCs/>
        </w:rPr>
        <w:t xml:space="preserve"> provided that the original RLC SDU has been fully transmitted by lower layers.</w:t>
      </w:r>
    </w:p>
    <w:p w14:paraId="6002D5BE" w14:textId="77777777" w:rsidR="00B30C97" w:rsidRPr="00782175" w:rsidRDefault="00B30C97" w:rsidP="00B30C97">
      <w:pPr>
        <w:spacing w:line="276" w:lineRule="auto"/>
        <w:ind w:left="1710" w:hanging="1710"/>
        <w:rPr>
          <w:rFonts w:cs="Arial"/>
          <w:b/>
        </w:rPr>
      </w:pPr>
      <w:r w:rsidRPr="00782175">
        <w:rPr>
          <w:rFonts w:cs="Arial"/>
          <w:b/>
        </w:rPr>
        <w:lastRenderedPageBreak/>
        <w:t xml:space="preserve">Proposal 3: </w:t>
      </w:r>
      <w:r>
        <w:rPr>
          <w:rFonts w:cs="Arial"/>
          <w:b/>
        </w:rPr>
        <w:tab/>
      </w:r>
      <w:r w:rsidRPr="00782175">
        <w:rPr>
          <w:rFonts w:cs="Arial"/>
          <w:bCs/>
        </w:rPr>
        <w:t>Autonomous retransmission is not triggered if the RLC SDU (segment) is already considered for retransmission (e.g., based on receiving negative acknowledgement).</w:t>
      </w:r>
    </w:p>
    <w:p w14:paraId="67CED2A8" w14:textId="77777777" w:rsidR="00B30C97" w:rsidRDefault="00B30C97" w:rsidP="00B30C97">
      <w:pPr>
        <w:spacing w:line="276" w:lineRule="auto"/>
        <w:ind w:left="1710" w:hanging="1710"/>
        <w:rPr>
          <w:rFonts w:cs="Arial"/>
          <w:b/>
        </w:rPr>
      </w:pPr>
      <w:r w:rsidRPr="008127FA">
        <w:rPr>
          <w:rFonts w:cs="Arial"/>
          <w:b/>
        </w:rPr>
        <w:t xml:space="preserve">Proposal </w:t>
      </w:r>
      <w:r>
        <w:rPr>
          <w:rFonts w:cs="Arial"/>
          <w:b/>
        </w:rPr>
        <w:t>4</w:t>
      </w:r>
      <w:r w:rsidRPr="008127FA">
        <w:rPr>
          <w:rFonts w:cs="Arial"/>
          <w:b/>
        </w:rPr>
        <w:t>:</w:t>
      </w:r>
      <w:r w:rsidRPr="008127FA">
        <w:rPr>
          <w:rFonts w:cs="Arial"/>
          <w:b/>
        </w:rPr>
        <w:tab/>
      </w:r>
      <w:r w:rsidRPr="00782175">
        <w:rPr>
          <w:rFonts w:cs="Arial"/>
          <w:bCs/>
        </w:rPr>
        <w:t>Status Report based retransmission</w:t>
      </w:r>
      <w:r>
        <w:rPr>
          <w:rFonts w:cs="Arial"/>
          <w:bCs/>
        </w:rPr>
        <w:t xml:space="preserve"> of an RLC SDU (segment)</w:t>
      </w:r>
      <w:r w:rsidRPr="00782175">
        <w:rPr>
          <w:rFonts w:cs="Arial"/>
          <w:bCs/>
        </w:rPr>
        <w:t xml:space="preserve"> is prioritized over autonomous retransmission</w:t>
      </w:r>
      <w:r>
        <w:rPr>
          <w:rFonts w:cs="Arial"/>
          <w:bCs/>
        </w:rPr>
        <w:t xml:space="preserve"> of any other RLC SDU (segment)</w:t>
      </w:r>
      <w:r>
        <w:rPr>
          <w:rFonts w:cs="Arial"/>
          <w:b/>
        </w:rPr>
        <w:t>.</w:t>
      </w:r>
    </w:p>
    <w:p w14:paraId="047461CF" w14:textId="77777777" w:rsidR="00B30C97" w:rsidRPr="00782175" w:rsidRDefault="00B30C97" w:rsidP="00B30C97">
      <w:pPr>
        <w:spacing w:line="276" w:lineRule="auto"/>
        <w:ind w:left="1710" w:hanging="1710"/>
        <w:rPr>
          <w:rFonts w:cs="Arial"/>
          <w:b/>
        </w:rPr>
      </w:pPr>
      <w:r w:rsidRPr="00782175">
        <w:rPr>
          <w:rFonts w:cs="Arial"/>
          <w:b/>
        </w:rPr>
        <w:t xml:space="preserve">Proposal </w:t>
      </w:r>
      <w:r>
        <w:rPr>
          <w:rFonts w:cs="Arial"/>
          <w:b/>
        </w:rPr>
        <w:t>5</w:t>
      </w:r>
      <w:r w:rsidRPr="00782175">
        <w:rPr>
          <w:rFonts w:cs="Arial"/>
          <w:b/>
        </w:rPr>
        <w:t xml:space="preserve">: </w:t>
      </w:r>
      <w:r>
        <w:rPr>
          <w:rFonts w:cs="Arial"/>
          <w:b/>
        </w:rPr>
        <w:tab/>
      </w:r>
      <w:r w:rsidRPr="00782175">
        <w:rPr>
          <w:rFonts w:cs="Arial"/>
          <w:bCs/>
        </w:rPr>
        <w:t>When the remaining time of the RLC SDU falls below a specified threshold</w:t>
      </w:r>
      <w:r>
        <w:rPr>
          <w:rFonts w:cs="Arial"/>
          <w:bCs/>
        </w:rPr>
        <w:t>, p</w:t>
      </w:r>
      <w:r w:rsidRPr="00782175">
        <w:rPr>
          <w:rFonts w:cs="Arial"/>
          <w:bCs/>
        </w:rPr>
        <w:t xml:space="preserve">olling is triggered for an RLC SDU at the earliest </w:t>
      </w:r>
      <w:r>
        <w:rPr>
          <w:rFonts w:cs="Arial"/>
          <w:bCs/>
        </w:rPr>
        <w:t>when</w:t>
      </w:r>
      <w:r w:rsidRPr="00782175">
        <w:rPr>
          <w:rFonts w:cs="Arial"/>
          <w:bCs/>
        </w:rPr>
        <w:t xml:space="preserve"> the last segment of the RLC SDU </w:t>
      </w:r>
      <w:r>
        <w:rPr>
          <w:rFonts w:cs="Arial"/>
          <w:bCs/>
        </w:rPr>
        <w:t>is being transmitted.</w:t>
      </w:r>
    </w:p>
    <w:p w14:paraId="7FD8EF74" w14:textId="77777777" w:rsidR="00B30C97" w:rsidRDefault="00B30C97" w:rsidP="00B30C97">
      <w:pPr>
        <w:spacing w:line="276" w:lineRule="auto"/>
        <w:ind w:left="1699" w:hanging="1699"/>
        <w:rPr>
          <w:rFonts w:cs="Arial"/>
          <w:bCs/>
        </w:rPr>
      </w:pPr>
      <w:r w:rsidRPr="00DD27E5">
        <w:rPr>
          <w:rFonts w:cs="Arial"/>
          <w:b/>
        </w:rPr>
        <w:t xml:space="preserve">Proposal </w:t>
      </w:r>
      <w:r>
        <w:rPr>
          <w:rFonts w:cs="Arial"/>
          <w:b/>
        </w:rPr>
        <w:t>6</w:t>
      </w:r>
      <w:r w:rsidRPr="00DD27E5">
        <w:rPr>
          <w:rFonts w:cs="Arial"/>
          <w:b/>
        </w:rPr>
        <w:t>:</w:t>
      </w:r>
      <w:r w:rsidRPr="00DD27E5">
        <w:rPr>
          <w:rFonts w:cs="Arial"/>
          <w:b/>
        </w:rPr>
        <w:tab/>
      </w:r>
      <w:r w:rsidRPr="00DD27E5">
        <w:rPr>
          <w:rFonts w:cs="Arial"/>
          <w:bCs/>
        </w:rPr>
        <w:t>At the Rx RLC, an RLC status report is triggered upon expiry of the timer.</w:t>
      </w:r>
    </w:p>
    <w:p w14:paraId="5566FB46" w14:textId="77777777" w:rsidR="006A77CF" w:rsidRDefault="006A77CF" w:rsidP="005C736E">
      <w:pPr>
        <w:tabs>
          <w:tab w:val="left" w:pos="0"/>
        </w:tabs>
        <w:rPr>
          <w:rFonts w:cs="Arial"/>
        </w:rPr>
      </w:pPr>
    </w:p>
    <w:p w14:paraId="6F59FE29" w14:textId="77777777" w:rsidR="0076114D" w:rsidRDefault="0076114D" w:rsidP="000A3805">
      <w:pPr>
        <w:pStyle w:val="Heading1"/>
        <w:numPr>
          <w:ilvl w:val="0"/>
          <w:numId w:val="1"/>
        </w:numPr>
        <w:tabs>
          <w:tab w:val="num" w:pos="360"/>
        </w:tabs>
        <w:spacing w:line="276" w:lineRule="auto"/>
        <w:ind w:left="0" w:firstLine="0"/>
        <w:rPr>
          <w:lang w:val="en-US"/>
        </w:rPr>
      </w:pPr>
      <w:r w:rsidRPr="005E71B6">
        <w:rPr>
          <w:lang w:val="en-US"/>
        </w:rPr>
        <w:t>References</w:t>
      </w:r>
    </w:p>
    <w:p w14:paraId="2A7838E0" w14:textId="49DF1A41" w:rsidR="006830AC" w:rsidRDefault="0076114D" w:rsidP="00C97019">
      <w:pPr>
        <w:pStyle w:val="ListParagraph"/>
        <w:numPr>
          <w:ilvl w:val="0"/>
          <w:numId w:val="4"/>
        </w:numPr>
        <w:spacing w:before="240" w:line="276" w:lineRule="auto"/>
        <w:rPr>
          <w:lang w:val="fr-FR"/>
        </w:rPr>
      </w:pPr>
      <w:bookmarkStart w:id="5" w:name="_Ref162940461"/>
      <w:bookmarkStart w:id="6" w:name="_Ref166053929"/>
      <w:r w:rsidRPr="006B6388">
        <w:rPr>
          <w:lang w:val="fr-FR"/>
        </w:rPr>
        <w:t>RAN2#</w:t>
      </w:r>
      <w:r w:rsidR="00F57D9C" w:rsidRPr="006B6388">
        <w:rPr>
          <w:lang w:val="fr-FR"/>
        </w:rPr>
        <w:t>12</w:t>
      </w:r>
      <w:r w:rsidR="00D3613D">
        <w:rPr>
          <w:lang w:val="fr-FR"/>
        </w:rPr>
        <w:t>9</w:t>
      </w:r>
      <w:r w:rsidR="00F57D9C" w:rsidRPr="006B6388">
        <w:rPr>
          <w:lang w:val="fr-FR"/>
        </w:rPr>
        <w:t xml:space="preserve"> </w:t>
      </w:r>
      <w:r w:rsidR="009C4560">
        <w:rPr>
          <w:lang w:val="fr-FR"/>
        </w:rPr>
        <w:t>c</w:t>
      </w:r>
      <w:r w:rsidR="006830AC">
        <w:rPr>
          <w:lang w:val="fr-FR"/>
        </w:rPr>
        <w:t xml:space="preserve">hair </w:t>
      </w:r>
      <w:r w:rsidR="009C4560">
        <w:rPr>
          <w:lang w:val="fr-FR"/>
        </w:rPr>
        <w:t>n</w:t>
      </w:r>
      <w:r w:rsidR="006830AC">
        <w:rPr>
          <w:lang w:val="fr-FR"/>
        </w:rPr>
        <w:t>ote</w:t>
      </w:r>
      <w:r w:rsidR="009C4560">
        <w:rPr>
          <w:lang w:val="fr-FR"/>
        </w:rPr>
        <w:t>s</w:t>
      </w:r>
      <w:r w:rsidR="006830AC">
        <w:rPr>
          <w:lang w:val="fr-FR"/>
        </w:rPr>
        <w:t>.</w:t>
      </w:r>
      <w:bookmarkEnd w:id="6"/>
      <w:r w:rsidR="006830AC">
        <w:rPr>
          <w:lang w:val="fr-FR"/>
        </w:rPr>
        <w:t xml:space="preserve"> </w:t>
      </w:r>
    </w:p>
    <w:p w14:paraId="7D13ECFA" w14:textId="2A4E6CDC" w:rsidR="001D18CD" w:rsidRDefault="006B6388" w:rsidP="00C97019">
      <w:pPr>
        <w:pStyle w:val="ListParagraph"/>
        <w:numPr>
          <w:ilvl w:val="0"/>
          <w:numId w:val="4"/>
        </w:numPr>
        <w:spacing w:before="240" w:line="276" w:lineRule="auto"/>
        <w:rPr>
          <w:lang w:val="en-US"/>
        </w:rPr>
      </w:pPr>
      <w:bookmarkStart w:id="7" w:name="_Ref162940468"/>
      <w:bookmarkEnd w:id="5"/>
      <w:r w:rsidRPr="00714F3D">
        <w:rPr>
          <w:lang w:val="en-US"/>
        </w:rPr>
        <w:t>3GPP TS 38.322, Radio Link Control (RLC) protocol specification, v.18.0.0, 2023-12.</w:t>
      </w:r>
      <w:bookmarkEnd w:id="7"/>
    </w:p>
    <w:p w14:paraId="4DA682B8" w14:textId="77777777" w:rsidR="000A3805" w:rsidRDefault="000A3805" w:rsidP="000A3805">
      <w:pPr>
        <w:pStyle w:val="ListParagraph"/>
        <w:spacing w:before="240" w:line="276" w:lineRule="auto"/>
        <w:rPr>
          <w:lang w:val="en-US"/>
        </w:rPr>
      </w:pPr>
    </w:p>
    <w:p w14:paraId="68C34342" w14:textId="3C4D658F" w:rsidR="00CA5AEE" w:rsidRDefault="000A3805" w:rsidP="000A3805">
      <w:pPr>
        <w:pStyle w:val="Heading1"/>
        <w:numPr>
          <w:ilvl w:val="0"/>
          <w:numId w:val="1"/>
        </w:numPr>
        <w:tabs>
          <w:tab w:val="num" w:pos="360"/>
        </w:tabs>
        <w:spacing w:line="276" w:lineRule="auto"/>
        <w:ind w:left="0" w:firstLine="0"/>
      </w:pPr>
      <w:r w:rsidRPr="000A3805">
        <w:rPr>
          <w:lang w:val="en-US"/>
        </w:rPr>
        <w:t>Appendix</w:t>
      </w:r>
      <w:r w:rsidRPr="004B7853">
        <w:t xml:space="preserve">: </w:t>
      </w:r>
      <w:r w:rsidR="00AC3001">
        <w:t>RAN2 #12</w:t>
      </w:r>
      <w:r w:rsidR="00D3613D">
        <w:t>9</w:t>
      </w:r>
      <w:r w:rsidR="00AC3001" w:rsidRPr="004B7853">
        <w:t xml:space="preserve"> </w:t>
      </w:r>
      <w:r w:rsidRPr="004B7853">
        <w:t xml:space="preserve">on </w:t>
      </w:r>
      <w:r w:rsidR="00CA5AEE">
        <w:t>RLC enhancement for XR</w:t>
      </w:r>
    </w:p>
    <w:p w14:paraId="3E9EAED0" w14:textId="77777777" w:rsidR="00D3613D" w:rsidRPr="00D3613D" w:rsidRDefault="00D3613D" w:rsidP="00B30C97"/>
    <w:tbl>
      <w:tblPr>
        <w:tblStyle w:val="TableGrid"/>
        <w:tblW w:w="0" w:type="auto"/>
        <w:tblLook w:val="04A0" w:firstRow="1" w:lastRow="0" w:firstColumn="1" w:lastColumn="0" w:noHBand="0" w:noVBand="1"/>
      </w:tblPr>
      <w:tblGrid>
        <w:gridCol w:w="9629"/>
      </w:tblGrid>
      <w:tr w:rsidR="00D3613D" w14:paraId="611420F2" w14:textId="77777777" w:rsidTr="00D3613D">
        <w:tc>
          <w:tcPr>
            <w:tcW w:w="9629" w:type="dxa"/>
          </w:tcPr>
          <w:p w14:paraId="6D66C045" w14:textId="77777777" w:rsidR="00D3613D" w:rsidRDefault="00D3613D" w:rsidP="00FC1A67">
            <w:pPr>
              <w:pStyle w:val="Doc-text2"/>
              <w:ind w:left="0" w:firstLine="0"/>
              <w:rPr>
                <w:b/>
              </w:rPr>
            </w:pPr>
            <w:r>
              <w:rPr>
                <w:b/>
              </w:rPr>
              <w:t>A</w:t>
            </w:r>
            <w:r w:rsidRPr="000E0311">
              <w:rPr>
                <w:b/>
              </w:rPr>
              <w:t>utonomous retransmissions and polling</w:t>
            </w:r>
            <w:r>
              <w:rPr>
                <w:b/>
              </w:rPr>
              <w:t xml:space="preserve"> enhancements</w:t>
            </w:r>
          </w:p>
          <w:p w14:paraId="19EB04D7" w14:textId="77777777" w:rsidR="00D3613D" w:rsidRPr="000E0311" w:rsidRDefault="00D3613D" w:rsidP="009F267B">
            <w:pPr>
              <w:pStyle w:val="Doc-text2"/>
              <w:numPr>
                <w:ilvl w:val="0"/>
                <w:numId w:val="25"/>
              </w:numPr>
            </w:pPr>
            <w:r w:rsidRPr="000E0311">
              <w:t>Autonomous retransmission and/or polling should be triggered when the remaining time of an RLC SDU falls below a specified threshold. FFS if remaining time is determined based on discardTimer at PDCP or new timer at RLC</w:t>
            </w:r>
          </w:p>
          <w:p w14:paraId="682563A0" w14:textId="77777777" w:rsidR="00D3613D" w:rsidRPr="000E0311" w:rsidRDefault="00D3613D" w:rsidP="009F267B">
            <w:pPr>
              <w:pStyle w:val="Doc-text2"/>
              <w:numPr>
                <w:ilvl w:val="0"/>
                <w:numId w:val="25"/>
              </w:numPr>
            </w:pPr>
            <w:r w:rsidRPr="000E0311">
              <w:t xml:space="preserve">Only a single autonomous retransmission will be triggered per RLC SDU. </w:t>
            </w:r>
          </w:p>
          <w:p w14:paraId="7D6BE1D0" w14:textId="77777777" w:rsidR="00D3613D" w:rsidRPr="000E0311" w:rsidRDefault="00D3613D" w:rsidP="009F267B">
            <w:pPr>
              <w:pStyle w:val="Doc-text2"/>
              <w:numPr>
                <w:ilvl w:val="0"/>
                <w:numId w:val="25"/>
              </w:numPr>
            </w:pPr>
            <w:r w:rsidRPr="000E0311">
              <w:t>There is no dynamic activation/deactivation of the autonomous retransmission mechanism.</w:t>
            </w:r>
          </w:p>
          <w:p w14:paraId="2EC2EFF6" w14:textId="77777777" w:rsidR="00D3613D" w:rsidRDefault="00D3613D" w:rsidP="009F267B">
            <w:pPr>
              <w:pStyle w:val="Doc-text2"/>
              <w:numPr>
                <w:ilvl w:val="0"/>
                <w:numId w:val="25"/>
              </w:numPr>
            </w:pPr>
            <w:r w:rsidRPr="000E0311">
              <w:t>We have separate thresholds for autonomous reTx and for polling</w:t>
            </w:r>
          </w:p>
          <w:p w14:paraId="077C6C8A" w14:textId="77777777" w:rsidR="00D3613D" w:rsidRDefault="00D3613D" w:rsidP="00FC1A67">
            <w:pPr>
              <w:pStyle w:val="Doc-text2"/>
              <w:ind w:left="0" w:firstLine="0"/>
              <w:rPr>
                <w:b/>
              </w:rPr>
            </w:pPr>
          </w:p>
          <w:p w14:paraId="4B5C9823" w14:textId="77777777" w:rsidR="00D3613D" w:rsidRPr="000E0311" w:rsidRDefault="00D3613D" w:rsidP="00FC1A67">
            <w:pPr>
              <w:pStyle w:val="Doc-text2"/>
              <w:ind w:left="0" w:firstLine="0"/>
              <w:rPr>
                <w:b/>
              </w:rPr>
            </w:pPr>
            <w:r>
              <w:rPr>
                <w:b/>
              </w:rPr>
              <w:t>U</w:t>
            </w:r>
            <w:r w:rsidRPr="000E0311">
              <w:rPr>
                <w:b/>
              </w:rPr>
              <w:t>nnecessary retransmissions avoidance</w:t>
            </w:r>
          </w:p>
          <w:p w14:paraId="3A4564C9" w14:textId="77777777" w:rsidR="00D3613D" w:rsidRDefault="00D3613D" w:rsidP="009F267B">
            <w:pPr>
              <w:pStyle w:val="Doc-text2"/>
              <w:numPr>
                <w:ilvl w:val="0"/>
                <w:numId w:val="25"/>
              </w:numPr>
            </w:pPr>
            <w:r>
              <w:t>When the TX RLC entity receives a discard indication of the SDU from PDCP, the TX RLC entity considers the SDU as an outdated SDU. The TX RLC entity does not perform any transmission and retransmission of such SDU/SDU segment.</w:t>
            </w:r>
          </w:p>
          <w:p w14:paraId="13384658" w14:textId="77777777" w:rsidR="00D3613D" w:rsidRDefault="00D3613D" w:rsidP="009F267B">
            <w:pPr>
              <w:pStyle w:val="Doc-text2"/>
              <w:numPr>
                <w:ilvl w:val="0"/>
                <w:numId w:val="25"/>
              </w:numPr>
            </w:pPr>
            <w:r>
              <w:t>A new RLC timer at the TX is not introduced to determine outdated RLC SDUs.</w:t>
            </w:r>
          </w:p>
          <w:p w14:paraId="70EF50D8" w14:textId="77777777" w:rsidR="00D3613D" w:rsidRDefault="00D3613D" w:rsidP="009F267B">
            <w:pPr>
              <w:pStyle w:val="Doc-text2"/>
              <w:numPr>
                <w:ilvl w:val="0"/>
                <w:numId w:val="25"/>
              </w:numPr>
            </w:pPr>
            <w:r>
              <w:t>The new RLC timer at the RX is per RLC entity</w:t>
            </w:r>
          </w:p>
          <w:p w14:paraId="27FD551F" w14:textId="77777777" w:rsidR="00D3613D" w:rsidRDefault="00D3613D" w:rsidP="009F267B">
            <w:pPr>
              <w:pStyle w:val="Doc-text2"/>
              <w:numPr>
                <w:ilvl w:val="0"/>
                <w:numId w:val="25"/>
              </w:numPr>
            </w:pPr>
            <w:r>
              <w:t>The duration of the new RLC timer is not lower than that of t-reassembly</w:t>
            </w:r>
          </w:p>
          <w:p w14:paraId="3CB75A68" w14:textId="77777777" w:rsidR="00D3613D" w:rsidRDefault="00D3613D" w:rsidP="009F267B">
            <w:pPr>
              <w:pStyle w:val="Doc-text2"/>
              <w:numPr>
                <w:ilvl w:val="0"/>
                <w:numId w:val="25"/>
              </w:numPr>
            </w:pPr>
            <w:r>
              <w:t xml:space="preserve">Proposals 4 and 6 from </w:t>
            </w:r>
            <w:hyperlink r:id="rId10" w:history="1">
              <w:r w:rsidRPr="00DD350A">
                <w:rPr>
                  <w:rStyle w:val="Hyperlink"/>
                </w:rPr>
                <w:t>R2-2500380</w:t>
              </w:r>
            </w:hyperlink>
            <w:r>
              <w:t xml:space="preserve"> and P3 and 4 from </w:t>
            </w:r>
            <w:hyperlink r:id="rId11" w:history="1">
              <w:r w:rsidRPr="00DD350A">
                <w:rPr>
                  <w:rStyle w:val="Hyperlink"/>
                </w:rPr>
                <w:t>R2-2500401</w:t>
              </w:r>
            </w:hyperlink>
            <w:r>
              <w:t xml:space="preserve"> will be discussed together with RLC CR review</w:t>
            </w:r>
          </w:p>
        </w:tc>
      </w:tr>
    </w:tbl>
    <w:p w14:paraId="1963353B" w14:textId="77777777" w:rsidR="00AB3CB7" w:rsidRPr="00AB3CB7" w:rsidRDefault="00AB3CB7" w:rsidP="00AB3CB7">
      <w:pPr>
        <w:spacing w:after="180"/>
        <w:ind w:left="568" w:hanging="284"/>
        <w:jc w:val="left"/>
        <w:rPr>
          <w:rFonts w:ascii="Times New Roman" w:hAnsi="Times New Roman"/>
          <w:lang w:eastAsia="ja-JP"/>
        </w:rPr>
      </w:pPr>
    </w:p>
    <w:p w14:paraId="59E44502" w14:textId="77777777" w:rsidR="00E55FF8" w:rsidRDefault="00E55FF8" w:rsidP="000A3805">
      <w:pPr>
        <w:spacing w:before="240" w:line="276" w:lineRule="auto"/>
      </w:pPr>
    </w:p>
    <w:p w14:paraId="708AC39E" w14:textId="77777777" w:rsidR="00AB3CB7" w:rsidRPr="000A3805" w:rsidRDefault="00AB3CB7" w:rsidP="000A3805">
      <w:pPr>
        <w:spacing w:before="240" w:line="276" w:lineRule="auto"/>
      </w:pPr>
    </w:p>
    <w:sectPr w:rsidR="00AB3CB7" w:rsidRPr="000A3805" w:rsidSect="00D37D1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C15FD" w14:textId="77777777" w:rsidR="00186BA0" w:rsidRDefault="00186BA0">
      <w:pPr>
        <w:spacing w:after="0"/>
      </w:pPr>
      <w:r>
        <w:separator/>
      </w:r>
    </w:p>
  </w:endnote>
  <w:endnote w:type="continuationSeparator" w:id="0">
    <w:p w14:paraId="345D4DD3" w14:textId="77777777" w:rsidR="00186BA0" w:rsidRDefault="00186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Segoe Prin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9781C" w14:textId="2CC01A2C" w:rsidR="00AA3F7F" w:rsidRDefault="00714F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96DE5" w14:textId="77777777" w:rsidR="00186BA0" w:rsidRDefault="00186BA0">
      <w:pPr>
        <w:spacing w:after="0"/>
      </w:pPr>
      <w:r>
        <w:separator/>
      </w:r>
    </w:p>
  </w:footnote>
  <w:footnote w:type="continuationSeparator" w:id="0">
    <w:p w14:paraId="443E3471" w14:textId="77777777" w:rsidR="00186BA0" w:rsidRDefault="00186B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33DDE"/>
    <w:multiLevelType w:val="hybridMultilevel"/>
    <w:tmpl w:val="12C42B98"/>
    <w:lvl w:ilvl="0" w:tplc="DFD469B0">
      <w:start w:val="1"/>
      <w:numFmt w:val="bullet"/>
      <w:lvlText w:val="-"/>
      <w:lvlJc w:val="left"/>
      <w:pPr>
        <w:ind w:left="1800" w:hanging="360"/>
      </w:pPr>
      <w:rPr>
        <w:rFonts w:ascii="Arial" w:eastAsia="Times New Roman" w:hAnsi="Arial" w:cs="Aria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B295381"/>
    <w:multiLevelType w:val="hybridMultilevel"/>
    <w:tmpl w:val="9FDC2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13671C"/>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F57BB"/>
    <w:multiLevelType w:val="hybridMultilevel"/>
    <w:tmpl w:val="F8881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D1B60"/>
    <w:multiLevelType w:val="hybridMultilevel"/>
    <w:tmpl w:val="9E14E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05">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3225B"/>
    <w:multiLevelType w:val="hybridMultilevel"/>
    <w:tmpl w:val="4854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84C"/>
    <w:multiLevelType w:val="hybridMultilevel"/>
    <w:tmpl w:val="34E20CB8"/>
    <w:lvl w:ilvl="0" w:tplc="350A3B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A6C32"/>
    <w:multiLevelType w:val="hybridMultilevel"/>
    <w:tmpl w:val="B8E6D048"/>
    <w:lvl w:ilvl="0" w:tplc="BDD669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B2B14"/>
    <w:multiLevelType w:val="hybridMultilevel"/>
    <w:tmpl w:val="8C74A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7363E38"/>
    <w:multiLevelType w:val="hybridMultilevel"/>
    <w:tmpl w:val="BD305C44"/>
    <w:lvl w:ilvl="0" w:tplc="63BEFB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4" w15:restartNumberingAfterBreak="0">
    <w:nsid w:val="471C47B6"/>
    <w:multiLevelType w:val="hybridMultilevel"/>
    <w:tmpl w:val="D86C2324"/>
    <w:lvl w:ilvl="0" w:tplc="71EA9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4C286E3E"/>
    <w:multiLevelType w:val="hybridMultilevel"/>
    <w:tmpl w:val="E6F615B6"/>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54C12ABE"/>
    <w:multiLevelType w:val="hybridMultilevel"/>
    <w:tmpl w:val="19AEA276"/>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34CFF"/>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6754895">
    <w:abstractNumId w:val="11"/>
  </w:num>
  <w:num w:numId="2" w16cid:durableId="1303585846">
    <w:abstractNumId w:val="9"/>
  </w:num>
  <w:num w:numId="3" w16cid:durableId="657421330">
    <w:abstractNumId w:val="5"/>
  </w:num>
  <w:num w:numId="4" w16cid:durableId="2059091426">
    <w:abstractNumId w:val="12"/>
  </w:num>
  <w:num w:numId="5" w16cid:durableId="1566061930">
    <w:abstractNumId w:val="13"/>
  </w:num>
  <w:num w:numId="6" w16cid:durableId="2057463236">
    <w:abstractNumId w:val="18"/>
  </w:num>
  <w:num w:numId="7" w16cid:durableId="1362165896">
    <w:abstractNumId w:val="7"/>
  </w:num>
  <w:num w:numId="8" w16cid:durableId="1855655611">
    <w:abstractNumId w:val="21"/>
  </w:num>
  <w:num w:numId="9" w16cid:durableId="983507536">
    <w:abstractNumId w:val="15"/>
  </w:num>
  <w:num w:numId="10" w16cid:durableId="1499540989">
    <w:abstractNumId w:val="0"/>
  </w:num>
  <w:num w:numId="11" w16cid:durableId="1349021257">
    <w:abstractNumId w:val="14"/>
  </w:num>
  <w:num w:numId="12" w16cid:durableId="1851214441">
    <w:abstractNumId w:val="3"/>
  </w:num>
  <w:num w:numId="13" w16cid:durableId="262691530">
    <w:abstractNumId w:val="8"/>
  </w:num>
  <w:num w:numId="14" w16cid:durableId="1148128848">
    <w:abstractNumId w:val="20"/>
  </w:num>
  <w:num w:numId="15" w16cid:durableId="217397628">
    <w:abstractNumId w:val="16"/>
  </w:num>
  <w:num w:numId="16" w16cid:durableId="2041198359">
    <w:abstractNumId w:val="4"/>
  </w:num>
  <w:num w:numId="17" w16cid:durableId="1970209077">
    <w:abstractNumId w:val="1"/>
  </w:num>
  <w:num w:numId="18" w16cid:durableId="954826500">
    <w:abstractNumId w:val="6"/>
  </w:num>
  <w:num w:numId="19" w16cid:durableId="143738720">
    <w:abstractNumId w:val="22"/>
  </w:num>
  <w:num w:numId="20" w16cid:durableId="745347407">
    <w:abstractNumId w:val="17"/>
  </w:num>
  <w:num w:numId="21" w16cid:durableId="14187969">
    <w:abstractNumId w:val="10"/>
  </w:num>
  <w:num w:numId="22" w16cid:durableId="563686008">
    <w:abstractNumId w:val="19"/>
  </w:num>
  <w:num w:numId="23" w16cid:durableId="1887522466">
    <w:abstractNumId w:val="23"/>
  </w:num>
  <w:num w:numId="24" w16cid:durableId="1596132380">
    <w:abstractNumId w:val="17"/>
  </w:num>
  <w:num w:numId="25" w16cid:durableId="15781725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0706D"/>
    <w:rsid w:val="00010A9C"/>
    <w:rsid w:val="0001150D"/>
    <w:rsid w:val="0001373A"/>
    <w:rsid w:val="000142DC"/>
    <w:rsid w:val="00020AC1"/>
    <w:rsid w:val="00037443"/>
    <w:rsid w:val="00047F03"/>
    <w:rsid w:val="00056C07"/>
    <w:rsid w:val="000664BC"/>
    <w:rsid w:val="0007417D"/>
    <w:rsid w:val="0009195D"/>
    <w:rsid w:val="00093141"/>
    <w:rsid w:val="000A2BAD"/>
    <w:rsid w:val="000A3805"/>
    <w:rsid w:val="000A70D0"/>
    <w:rsid w:val="000B6E0B"/>
    <w:rsid w:val="000B7A4D"/>
    <w:rsid w:val="000C51E6"/>
    <w:rsid w:val="000C7385"/>
    <w:rsid w:val="000D1DDF"/>
    <w:rsid w:val="000D2E0C"/>
    <w:rsid w:val="000D4513"/>
    <w:rsid w:val="000F5099"/>
    <w:rsid w:val="00117DB0"/>
    <w:rsid w:val="0013375B"/>
    <w:rsid w:val="001423A0"/>
    <w:rsid w:val="00142C3C"/>
    <w:rsid w:val="00172328"/>
    <w:rsid w:val="00173DA6"/>
    <w:rsid w:val="001744E5"/>
    <w:rsid w:val="00177EC9"/>
    <w:rsid w:val="00180F87"/>
    <w:rsid w:val="00186BA0"/>
    <w:rsid w:val="001A47A7"/>
    <w:rsid w:val="001A6C56"/>
    <w:rsid w:val="001B43F6"/>
    <w:rsid w:val="001B7204"/>
    <w:rsid w:val="001C0209"/>
    <w:rsid w:val="001C680A"/>
    <w:rsid w:val="001D18CD"/>
    <w:rsid w:val="001D317D"/>
    <w:rsid w:val="001E22DC"/>
    <w:rsid w:val="001E4724"/>
    <w:rsid w:val="001E5C4D"/>
    <w:rsid w:val="001F7F51"/>
    <w:rsid w:val="0020335B"/>
    <w:rsid w:val="00203D95"/>
    <w:rsid w:val="0021649C"/>
    <w:rsid w:val="00226EE2"/>
    <w:rsid w:val="00237A9D"/>
    <w:rsid w:val="0024481F"/>
    <w:rsid w:val="0025095C"/>
    <w:rsid w:val="00261163"/>
    <w:rsid w:val="00273C2F"/>
    <w:rsid w:val="00283001"/>
    <w:rsid w:val="002832B9"/>
    <w:rsid w:val="00285DD4"/>
    <w:rsid w:val="0028779B"/>
    <w:rsid w:val="00295100"/>
    <w:rsid w:val="0029567B"/>
    <w:rsid w:val="00296D2F"/>
    <w:rsid w:val="0029709B"/>
    <w:rsid w:val="002A31A3"/>
    <w:rsid w:val="002B60A8"/>
    <w:rsid w:val="002D1DC2"/>
    <w:rsid w:val="002D369B"/>
    <w:rsid w:val="002F5AC5"/>
    <w:rsid w:val="003049FE"/>
    <w:rsid w:val="00307920"/>
    <w:rsid w:val="00311060"/>
    <w:rsid w:val="00312353"/>
    <w:rsid w:val="00321458"/>
    <w:rsid w:val="00322EED"/>
    <w:rsid w:val="0032377A"/>
    <w:rsid w:val="00330A64"/>
    <w:rsid w:val="003331C4"/>
    <w:rsid w:val="00335134"/>
    <w:rsid w:val="003422BB"/>
    <w:rsid w:val="00342CF1"/>
    <w:rsid w:val="003612C2"/>
    <w:rsid w:val="003754D1"/>
    <w:rsid w:val="00381A74"/>
    <w:rsid w:val="00395235"/>
    <w:rsid w:val="003967CC"/>
    <w:rsid w:val="003D732B"/>
    <w:rsid w:val="003E058B"/>
    <w:rsid w:val="003F15F9"/>
    <w:rsid w:val="00416D78"/>
    <w:rsid w:val="0043007B"/>
    <w:rsid w:val="00430933"/>
    <w:rsid w:val="00432185"/>
    <w:rsid w:val="00464691"/>
    <w:rsid w:val="00464B9E"/>
    <w:rsid w:val="004718E3"/>
    <w:rsid w:val="00474E06"/>
    <w:rsid w:val="00474F0C"/>
    <w:rsid w:val="00476AD8"/>
    <w:rsid w:val="00476E83"/>
    <w:rsid w:val="004771A6"/>
    <w:rsid w:val="004858CD"/>
    <w:rsid w:val="0049430E"/>
    <w:rsid w:val="00494B56"/>
    <w:rsid w:val="004964E4"/>
    <w:rsid w:val="004A5CF7"/>
    <w:rsid w:val="004B29D8"/>
    <w:rsid w:val="004D71A7"/>
    <w:rsid w:val="004D7A17"/>
    <w:rsid w:val="004E422C"/>
    <w:rsid w:val="004E58E3"/>
    <w:rsid w:val="004E77AE"/>
    <w:rsid w:val="004E7DD0"/>
    <w:rsid w:val="004F12D6"/>
    <w:rsid w:val="004F1968"/>
    <w:rsid w:val="004F4503"/>
    <w:rsid w:val="0050718A"/>
    <w:rsid w:val="005142B1"/>
    <w:rsid w:val="005319CF"/>
    <w:rsid w:val="005454E3"/>
    <w:rsid w:val="00550498"/>
    <w:rsid w:val="0055316D"/>
    <w:rsid w:val="005609EC"/>
    <w:rsid w:val="00573E0C"/>
    <w:rsid w:val="0057606F"/>
    <w:rsid w:val="00583E57"/>
    <w:rsid w:val="00583F53"/>
    <w:rsid w:val="00587CEC"/>
    <w:rsid w:val="0059445C"/>
    <w:rsid w:val="005A343C"/>
    <w:rsid w:val="005B38DB"/>
    <w:rsid w:val="005C3380"/>
    <w:rsid w:val="005C736E"/>
    <w:rsid w:val="005D2CAB"/>
    <w:rsid w:val="005D5A4E"/>
    <w:rsid w:val="005E6E12"/>
    <w:rsid w:val="005F2B59"/>
    <w:rsid w:val="00610C5A"/>
    <w:rsid w:val="00616C55"/>
    <w:rsid w:val="006238D6"/>
    <w:rsid w:val="00627D06"/>
    <w:rsid w:val="00641628"/>
    <w:rsid w:val="00641996"/>
    <w:rsid w:val="0064500D"/>
    <w:rsid w:val="006535FC"/>
    <w:rsid w:val="00663A8D"/>
    <w:rsid w:val="00674482"/>
    <w:rsid w:val="0067715E"/>
    <w:rsid w:val="006830AC"/>
    <w:rsid w:val="00691827"/>
    <w:rsid w:val="00691864"/>
    <w:rsid w:val="00691C1D"/>
    <w:rsid w:val="006A12B4"/>
    <w:rsid w:val="006A6902"/>
    <w:rsid w:val="006A77CF"/>
    <w:rsid w:val="006B095D"/>
    <w:rsid w:val="006B6388"/>
    <w:rsid w:val="006B6642"/>
    <w:rsid w:val="006C0D14"/>
    <w:rsid w:val="006C7138"/>
    <w:rsid w:val="006D303B"/>
    <w:rsid w:val="006D5DC1"/>
    <w:rsid w:val="006E49B9"/>
    <w:rsid w:val="006E67D3"/>
    <w:rsid w:val="006F3F08"/>
    <w:rsid w:val="006F5E21"/>
    <w:rsid w:val="00702100"/>
    <w:rsid w:val="00702CDF"/>
    <w:rsid w:val="00704B55"/>
    <w:rsid w:val="0070686B"/>
    <w:rsid w:val="00714F3D"/>
    <w:rsid w:val="00726476"/>
    <w:rsid w:val="00733207"/>
    <w:rsid w:val="0073405B"/>
    <w:rsid w:val="00750B01"/>
    <w:rsid w:val="0075247A"/>
    <w:rsid w:val="00755901"/>
    <w:rsid w:val="00757830"/>
    <w:rsid w:val="0076114D"/>
    <w:rsid w:val="007657BD"/>
    <w:rsid w:val="00772EC5"/>
    <w:rsid w:val="0077775F"/>
    <w:rsid w:val="00780234"/>
    <w:rsid w:val="007809D2"/>
    <w:rsid w:val="00783946"/>
    <w:rsid w:val="00795137"/>
    <w:rsid w:val="007B3C3C"/>
    <w:rsid w:val="007B779B"/>
    <w:rsid w:val="007C1077"/>
    <w:rsid w:val="007D274A"/>
    <w:rsid w:val="007D5BFB"/>
    <w:rsid w:val="007D7A40"/>
    <w:rsid w:val="007E3069"/>
    <w:rsid w:val="007F08E9"/>
    <w:rsid w:val="007F2CDC"/>
    <w:rsid w:val="007F7449"/>
    <w:rsid w:val="008127FA"/>
    <w:rsid w:val="00816CE5"/>
    <w:rsid w:val="00827E7A"/>
    <w:rsid w:val="00831AB2"/>
    <w:rsid w:val="00831AE7"/>
    <w:rsid w:val="00840479"/>
    <w:rsid w:val="00855270"/>
    <w:rsid w:val="0086101C"/>
    <w:rsid w:val="00892428"/>
    <w:rsid w:val="008A266E"/>
    <w:rsid w:val="008A68C9"/>
    <w:rsid w:val="008B7790"/>
    <w:rsid w:val="008D6A0C"/>
    <w:rsid w:val="008D6A8E"/>
    <w:rsid w:val="008F0ADE"/>
    <w:rsid w:val="008F74C4"/>
    <w:rsid w:val="008F78E1"/>
    <w:rsid w:val="008F7AD9"/>
    <w:rsid w:val="00913C9E"/>
    <w:rsid w:val="00916BB1"/>
    <w:rsid w:val="00916DF7"/>
    <w:rsid w:val="0092402C"/>
    <w:rsid w:val="00927FCE"/>
    <w:rsid w:val="009307BD"/>
    <w:rsid w:val="00955464"/>
    <w:rsid w:val="00962C34"/>
    <w:rsid w:val="00964278"/>
    <w:rsid w:val="00967C8A"/>
    <w:rsid w:val="00975304"/>
    <w:rsid w:val="00986A9E"/>
    <w:rsid w:val="00990B97"/>
    <w:rsid w:val="00993FD6"/>
    <w:rsid w:val="00994618"/>
    <w:rsid w:val="009966C0"/>
    <w:rsid w:val="009C10C9"/>
    <w:rsid w:val="009C4560"/>
    <w:rsid w:val="009C4F07"/>
    <w:rsid w:val="009D6873"/>
    <w:rsid w:val="009F267B"/>
    <w:rsid w:val="009F35DB"/>
    <w:rsid w:val="009F59BB"/>
    <w:rsid w:val="00A0259E"/>
    <w:rsid w:val="00A1015A"/>
    <w:rsid w:val="00A13BF5"/>
    <w:rsid w:val="00A20EE0"/>
    <w:rsid w:val="00A27468"/>
    <w:rsid w:val="00A44186"/>
    <w:rsid w:val="00A458D9"/>
    <w:rsid w:val="00A56014"/>
    <w:rsid w:val="00A56629"/>
    <w:rsid w:val="00A67804"/>
    <w:rsid w:val="00A738AC"/>
    <w:rsid w:val="00A7472C"/>
    <w:rsid w:val="00A83287"/>
    <w:rsid w:val="00A8641D"/>
    <w:rsid w:val="00A9522D"/>
    <w:rsid w:val="00A9772E"/>
    <w:rsid w:val="00AA3F7F"/>
    <w:rsid w:val="00AB3CB7"/>
    <w:rsid w:val="00AC3001"/>
    <w:rsid w:val="00AF5715"/>
    <w:rsid w:val="00B008F8"/>
    <w:rsid w:val="00B0323A"/>
    <w:rsid w:val="00B159CF"/>
    <w:rsid w:val="00B23E39"/>
    <w:rsid w:val="00B2679B"/>
    <w:rsid w:val="00B30C97"/>
    <w:rsid w:val="00B46277"/>
    <w:rsid w:val="00B65DF0"/>
    <w:rsid w:val="00B72E89"/>
    <w:rsid w:val="00B8444F"/>
    <w:rsid w:val="00B84565"/>
    <w:rsid w:val="00B85E0F"/>
    <w:rsid w:val="00BA5347"/>
    <w:rsid w:val="00BB5486"/>
    <w:rsid w:val="00BC6574"/>
    <w:rsid w:val="00BD0E77"/>
    <w:rsid w:val="00BD5078"/>
    <w:rsid w:val="00BF1EFF"/>
    <w:rsid w:val="00BF6331"/>
    <w:rsid w:val="00BF7E2E"/>
    <w:rsid w:val="00C13572"/>
    <w:rsid w:val="00C22DE4"/>
    <w:rsid w:val="00C23110"/>
    <w:rsid w:val="00C24DA0"/>
    <w:rsid w:val="00C24DC4"/>
    <w:rsid w:val="00C31C18"/>
    <w:rsid w:val="00C3537F"/>
    <w:rsid w:val="00C4508A"/>
    <w:rsid w:val="00C528BD"/>
    <w:rsid w:val="00C53380"/>
    <w:rsid w:val="00C60D1C"/>
    <w:rsid w:val="00C7137C"/>
    <w:rsid w:val="00C71580"/>
    <w:rsid w:val="00C71800"/>
    <w:rsid w:val="00C86F88"/>
    <w:rsid w:val="00C87B58"/>
    <w:rsid w:val="00C91C50"/>
    <w:rsid w:val="00C96339"/>
    <w:rsid w:val="00C97019"/>
    <w:rsid w:val="00CA238A"/>
    <w:rsid w:val="00CA5AEE"/>
    <w:rsid w:val="00CC0513"/>
    <w:rsid w:val="00CC064A"/>
    <w:rsid w:val="00CD3D0B"/>
    <w:rsid w:val="00CE4748"/>
    <w:rsid w:val="00CF5EAD"/>
    <w:rsid w:val="00CF714A"/>
    <w:rsid w:val="00CF7EE6"/>
    <w:rsid w:val="00D004A4"/>
    <w:rsid w:val="00D0542F"/>
    <w:rsid w:val="00D07C1E"/>
    <w:rsid w:val="00D161EE"/>
    <w:rsid w:val="00D167ED"/>
    <w:rsid w:val="00D229AA"/>
    <w:rsid w:val="00D22E2F"/>
    <w:rsid w:val="00D305F5"/>
    <w:rsid w:val="00D30C0F"/>
    <w:rsid w:val="00D3362B"/>
    <w:rsid w:val="00D3613D"/>
    <w:rsid w:val="00D37D1C"/>
    <w:rsid w:val="00D54F69"/>
    <w:rsid w:val="00D570C9"/>
    <w:rsid w:val="00D709C2"/>
    <w:rsid w:val="00D82A4B"/>
    <w:rsid w:val="00D97C51"/>
    <w:rsid w:val="00DA31CB"/>
    <w:rsid w:val="00DA3AD2"/>
    <w:rsid w:val="00DA69B7"/>
    <w:rsid w:val="00DA747A"/>
    <w:rsid w:val="00DB78FE"/>
    <w:rsid w:val="00DC4DBF"/>
    <w:rsid w:val="00DD27E5"/>
    <w:rsid w:val="00DD74E7"/>
    <w:rsid w:val="00DE758F"/>
    <w:rsid w:val="00DF2547"/>
    <w:rsid w:val="00DF7A71"/>
    <w:rsid w:val="00E14B77"/>
    <w:rsid w:val="00E17593"/>
    <w:rsid w:val="00E3201C"/>
    <w:rsid w:val="00E520E6"/>
    <w:rsid w:val="00E55FF8"/>
    <w:rsid w:val="00E635F1"/>
    <w:rsid w:val="00E72CAE"/>
    <w:rsid w:val="00E828AC"/>
    <w:rsid w:val="00E86F32"/>
    <w:rsid w:val="00E90F08"/>
    <w:rsid w:val="00E94E65"/>
    <w:rsid w:val="00EC1DD9"/>
    <w:rsid w:val="00EE340E"/>
    <w:rsid w:val="00F133B7"/>
    <w:rsid w:val="00F465A4"/>
    <w:rsid w:val="00F47E2F"/>
    <w:rsid w:val="00F51063"/>
    <w:rsid w:val="00F57D9C"/>
    <w:rsid w:val="00F65CE8"/>
    <w:rsid w:val="00F92CAC"/>
    <w:rsid w:val="00F9626B"/>
    <w:rsid w:val="00F96DC7"/>
    <w:rsid w:val="00F971F8"/>
    <w:rsid w:val="00F97DD9"/>
    <w:rsid w:val="00FA2C4A"/>
    <w:rsid w:val="00FB34C5"/>
    <w:rsid w:val="00FE0B98"/>
    <w:rsid w:val="00FE7533"/>
    <w:rsid w:val="00FF6526"/>
    <w:rsid w:val="00FF7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semiHidden/>
    <w:unhideWhenUsed/>
    <w:qFormat/>
    <w:rsid w:val="008D6A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B3C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9307B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qFormat/>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unhideWhenUsed/>
    <w:rsid w:val="0076114D"/>
    <w:pPr>
      <w:tabs>
        <w:tab w:val="center" w:pos="4680"/>
        <w:tab w:val="right" w:pos="9360"/>
      </w:tabs>
      <w:spacing w:after="0"/>
    </w:pPr>
  </w:style>
  <w:style w:type="character" w:customStyle="1" w:styleId="HeaderChar">
    <w:name w:val="Header Char"/>
    <w:basedOn w:val="DefaultParagraphFont"/>
    <w:link w:val="Header"/>
    <w:uiPriority w:val="99"/>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6A6902"/>
    <w:pPr>
      <w:ind w:left="720"/>
      <w:contextualSpacing/>
    </w:pPr>
  </w:style>
  <w:style w:type="paragraph" w:styleId="Revision">
    <w:name w:val="Revision"/>
    <w:hidden/>
    <w:uiPriority w:val="99"/>
    <w:semiHidden/>
    <w:rsid w:val="00E635F1"/>
    <w:pPr>
      <w:spacing w:after="0" w:line="240" w:lineRule="auto"/>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D5DC1"/>
    <w:rPr>
      <w:rFonts w:ascii="Arial" w:eastAsia="Times New Roman" w:hAnsi="Arial" w:cs="Times New Roman"/>
      <w:kern w:val="0"/>
      <w:sz w:val="20"/>
      <w:szCs w:val="20"/>
      <w:lang w:val="en-GB" w:eastAsia="zh-CN"/>
      <w14:ligatures w14:val="none"/>
    </w:rPr>
  </w:style>
  <w:style w:type="character" w:customStyle="1" w:styleId="fontstyle01">
    <w:name w:val="fontstyle01"/>
    <w:basedOn w:val="DefaultParagraphFont"/>
    <w:rsid w:val="00321458"/>
    <w:rPr>
      <w:rFonts w:ascii="Times-Italic" w:hAnsi="Times-Italic" w:hint="default"/>
      <w:b w:val="0"/>
      <w:bCs w:val="0"/>
      <w:i/>
      <w:iCs/>
      <w:color w:val="000000"/>
      <w:sz w:val="20"/>
      <w:szCs w:val="20"/>
    </w:rPr>
  </w:style>
  <w:style w:type="character" w:customStyle="1" w:styleId="ZGSM">
    <w:name w:val="ZGSM"/>
    <w:rsid w:val="006B6388"/>
  </w:style>
  <w:style w:type="paragraph" w:customStyle="1" w:styleId="ZA">
    <w:name w:val="ZA"/>
    <w:rsid w:val="006B63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T">
    <w:name w:val="ZT"/>
    <w:rsid w:val="006B63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character" w:styleId="CommentReference">
    <w:name w:val="annotation reference"/>
    <w:basedOn w:val="DefaultParagraphFont"/>
    <w:uiPriority w:val="99"/>
    <w:semiHidden/>
    <w:unhideWhenUsed/>
    <w:rsid w:val="00117DB0"/>
    <w:rPr>
      <w:sz w:val="16"/>
      <w:szCs w:val="16"/>
    </w:rPr>
  </w:style>
  <w:style w:type="paragraph" w:styleId="CommentText">
    <w:name w:val="annotation text"/>
    <w:basedOn w:val="Normal"/>
    <w:link w:val="CommentTextChar"/>
    <w:uiPriority w:val="99"/>
    <w:unhideWhenUsed/>
    <w:rsid w:val="00117DB0"/>
  </w:style>
  <w:style w:type="character" w:customStyle="1" w:styleId="CommentTextChar">
    <w:name w:val="Comment Text Char"/>
    <w:basedOn w:val="DefaultParagraphFont"/>
    <w:link w:val="CommentText"/>
    <w:uiPriority w:val="99"/>
    <w:rsid w:val="00117DB0"/>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117DB0"/>
    <w:rPr>
      <w:b/>
      <w:bCs/>
    </w:rPr>
  </w:style>
  <w:style w:type="character" w:customStyle="1" w:styleId="CommentSubjectChar">
    <w:name w:val="Comment Subject Char"/>
    <w:basedOn w:val="CommentTextChar"/>
    <w:link w:val="CommentSubject"/>
    <w:uiPriority w:val="99"/>
    <w:semiHidden/>
    <w:rsid w:val="00117DB0"/>
    <w:rPr>
      <w:rFonts w:ascii="Arial" w:eastAsia="Times New Roman" w:hAnsi="Arial" w:cs="Times New Roman"/>
      <w:b/>
      <w:bCs/>
      <w:kern w:val="0"/>
      <w:sz w:val="20"/>
      <w:szCs w:val="20"/>
      <w:lang w:val="en-GB" w:eastAsia="zh-CN"/>
      <w14:ligatures w14:val="none"/>
    </w:rPr>
  </w:style>
  <w:style w:type="table" w:styleId="TableGrid">
    <w:name w:val="Table Grid"/>
    <w:basedOn w:val="TableNormal"/>
    <w:rsid w:val="00237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6830AC"/>
    <w:rPr>
      <w:color w:val="0000FF"/>
      <w:u w:val="single"/>
    </w:rPr>
  </w:style>
  <w:style w:type="paragraph" w:customStyle="1" w:styleId="B1">
    <w:name w:val="B1"/>
    <w:basedOn w:val="List"/>
    <w:link w:val="B1Char"/>
    <w:rsid w:val="00B0323A"/>
    <w:pPr>
      <w:spacing w:after="180"/>
      <w:ind w:left="568" w:hanging="284"/>
      <w:contextualSpacing w:val="0"/>
      <w:jc w:val="left"/>
    </w:pPr>
    <w:rPr>
      <w:rFonts w:ascii="Times New Roman" w:hAnsi="Times New Roman"/>
      <w:lang w:eastAsia="en-GB"/>
    </w:rPr>
  </w:style>
  <w:style w:type="paragraph" w:customStyle="1" w:styleId="B2">
    <w:name w:val="B2"/>
    <w:basedOn w:val="List2"/>
    <w:link w:val="B2Char"/>
    <w:rsid w:val="00B0323A"/>
    <w:pPr>
      <w:spacing w:after="180"/>
      <w:ind w:left="851" w:hanging="284"/>
      <w:contextualSpacing w:val="0"/>
      <w:jc w:val="left"/>
    </w:pPr>
    <w:rPr>
      <w:rFonts w:ascii="Times New Roman" w:hAnsi="Times New Roman"/>
      <w:lang w:eastAsia="en-GB"/>
    </w:rPr>
  </w:style>
  <w:style w:type="paragraph" w:styleId="List">
    <w:name w:val="List"/>
    <w:basedOn w:val="Normal"/>
    <w:uiPriority w:val="99"/>
    <w:semiHidden/>
    <w:unhideWhenUsed/>
    <w:rsid w:val="00B0323A"/>
    <w:pPr>
      <w:ind w:left="360" w:hanging="360"/>
      <w:contextualSpacing/>
    </w:pPr>
  </w:style>
  <w:style w:type="paragraph" w:styleId="List2">
    <w:name w:val="List 2"/>
    <w:basedOn w:val="Normal"/>
    <w:uiPriority w:val="99"/>
    <w:semiHidden/>
    <w:unhideWhenUsed/>
    <w:rsid w:val="00B0323A"/>
    <w:pPr>
      <w:ind w:left="720" w:hanging="360"/>
      <w:contextualSpacing/>
    </w:pPr>
  </w:style>
  <w:style w:type="paragraph" w:customStyle="1" w:styleId="Doc-text2">
    <w:name w:val="Doc-text2"/>
    <w:basedOn w:val="Normal"/>
    <w:link w:val="Doc-text2Char"/>
    <w:qFormat/>
    <w:rsid w:val="000A7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70D0"/>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0A70D0"/>
    <w:pPr>
      <w:numPr>
        <w:numId w:val="8"/>
      </w:numPr>
      <w:overflowPunct/>
      <w:autoSpaceDE/>
      <w:autoSpaceDN/>
      <w:adjustRightInd/>
      <w:spacing w:before="60" w:after="0"/>
      <w:jc w:val="left"/>
      <w:textAlignment w:val="auto"/>
    </w:pPr>
    <w:rPr>
      <w:rFonts w:eastAsia="MS Mincho"/>
      <w:b/>
      <w:szCs w:val="24"/>
      <w:lang w:eastAsia="en-GB"/>
    </w:rPr>
  </w:style>
  <w:style w:type="character" w:customStyle="1" w:styleId="Heading2Char">
    <w:name w:val="Heading 2 Char"/>
    <w:basedOn w:val="DefaultParagraphFont"/>
    <w:link w:val="Heading2"/>
    <w:uiPriority w:val="9"/>
    <w:semiHidden/>
    <w:rsid w:val="008D6A8E"/>
    <w:rPr>
      <w:rFonts w:asciiTheme="majorHAnsi" w:eastAsiaTheme="majorEastAsia" w:hAnsiTheme="majorHAnsi" w:cstheme="majorBidi"/>
      <w:color w:val="2F5496" w:themeColor="accent1" w:themeShade="BF"/>
      <w:kern w:val="0"/>
      <w:sz w:val="26"/>
      <w:szCs w:val="26"/>
      <w:lang w:val="en-GB" w:eastAsia="zh-CN"/>
      <w14:ligatures w14:val="none"/>
    </w:rPr>
  </w:style>
  <w:style w:type="paragraph" w:styleId="TableofFigures">
    <w:name w:val="table of figures"/>
    <w:basedOn w:val="Normal"/>
    <w:next w:val="Normal"/>
    <w:uiPriority w:val="99"/>
    <w:rsid w:val="00476AD8"/>
    <w:pPr>
      <w:tabs>
        <w:tab w:val="left" w:pos="811"/>
      </w:tabs>
      <w:overflowPunct/>
      <w:autoSpaceDE/>
      <w:autoSpaceDN/>
      <w:adjustRightInd/>
      <w:spacing w:before="60" w:after="0"/>
      <w:ind w:left="811" w:hanging="811"/>
      <w:jc w:val="left"/>
      <w:textAlignment w:val="auto"/>
    </w:pPr>
    <w:rPr>
      <w:rFonts w:eastAsia="MS Mincho"/>
      <w:szCs w:val="24"/>
      <w:lang w:eastAsia="en-GB"/>
    </w:rPr>
  </w:style>
  <w:style w:type="character" w:customStyle="1" w:styleId="Heading3Char">
    <w:name w:val="Heading 3 Char"/>
    <w:basedOn w:val="DefaultParagraphFont"/>
    <w:link w:val="Heading3"/>
    <w:uiPriority w:val="9"/>
    <w:semiHidden/>
    <w:rsid w:val="00AB3CB7"/>
    <w:rPr>
      <w:rFonts w:asciiTheme="majorHAnsi" w:eastAsiaTheme="majorEastAsia" w:hAnsiTheme="majorHAnsi" w:cstheme="majorBidi"/>
      <w:color w:val="1F3763" w:themeColor="accent1" w:themeShade="7F"/>
      <w:kern w:val="0"/>
      <w:sz w:val="24"/>
      <w:szCs w:val="24"/>
      <w:lang w:val="en-GB" w:eastAsia="zh-CN"/>
      <w14:ligatures w14:val="none"/>
    </w:rPr>
  </w:style>
  <w:style w:type="character" w:customStyle="1" w:styleId="Heading5Char">
    <w:name w:val="Heading 5 Char"/>
    <w:basedOn w:val="DefaultParagraphFont"/>
    <w:link w:val="Heading5"/>
    <w:uiPriority w:val="9"/>
    <w:semiHidden/>
    <w:rsid w:val="009307BD"/>
    <w:rPr>
      <w:rFonts w:asciiTheme="majorHAnsi" w:eastAsiaTheme="majorEastAsia" w:hAnsiTheme="majorHAnsi" w:cstheme="majorBidi"/>
      <w:color w:val="2F5496" w:themeColor="accent1" w:themeShade="BF"/>
      <w:kern w:val="0"/>
      <w:sz w:val="20"/>
      <w:szCs w:val="20"/>
      <w:lang w:val="en-GB" w:eastAsia="zh-CN"/>
      <w14:ligatures w14:val="none"/>
    </w:rPr>
  </w:style>
  <w:style w:type="character" w:customStyle="1" w:styleId="B1Char">
    <w:name w:val="B1 Char"/>
    <w:link w:val="B1"/>
    <w:rsid w:val="004E422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rsid w:val="004E422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2"/>
    <w:rsid w:val="004E422C"/>
    <w:pPr>
      <w:spacing w:after="180"/>
      <w:ind w:left="1135" w:hanging="284"/>
      <w:contextualSpacing w:val="0"/>
      <w:jc w:val="left"/>
    </w:pPr>
    <w:rPr>
      <w:rFonts w:ascii="Times New Roman" w:hAnsi="Times New Roman"/>
      <w:lang w:eastAsia="ja-JP"/>
    </w:rPr>
  </w:style>
  <w:style w:type="character" w:customStyle="1" w:styleId="B3Char2">
    <w:name w:val="B3 Char2"/>
    <w:link w:val="B3"/>
    <w:rsid w:val="004E422C"/>
    <w:rPr>
      <w:rFonts w:ascii="Times New Roman" w:eastAsia="Times New Roman" w:hAnsi="Times New Roman" w:cs="Times New Roman"/>
      <w:kern w:val="0"/>
      <w:sz w:val="20"/>
      <w:szCs w:val="20"/>
      <w:lang w:val="en-GB" w:eastAsia="ja-JP"/>
      <w14:ligatures w14:val="none"/>
    </w:rPr>
  </w:style>
  <w:style w:type="paragraph" w:styleId="List3">
    <w:name w:val="List 3"/>
    <w:basedOn w:val="Normal"/>
    <w:uiPriority w:val="99"/>
    <w:semiHidden/>
    <w:unhideWhenUsed/>
    <w:rsid w:val="004E422C"/>
    <w:pPr>
      <w:ind w:left="1080" w:hanging="360"/>
      <w:contextualSpacing/>
    </w:pPr>
  </w:style>
  <w:style w:type="character" w:customStyle="1" w:styleId="normaltextrun">
    <w:name w:val="normaltextrun"/>
    <w:basedOn w:val="DefaultParagraphFont"/>
    <w:rsid w:val="00E52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9864">
      <w:bodyDiv w:val="1"/>
      <w:marLeft w:val="0"/>
      <w:marRight w:val="0"/>
      <w:marTop w:val="0"/>
      <w:marBottom w:val="0"/>
      <w:divBdr>
        <w:top w:val="none" w:sz="0" w:space="0" w:color="auto"/>
        <w:left w:val="none" w:sz="0" w:space="0" w:color="auto"/>
        <w:bottom w:val="none" w:sz="0" w:space="0" w:color="auto"/>
        <w:right w:val="none" w:sz="0" w:space="0" w:color="auto"/>
      </w:divBdr>
    </w:div>
    <w:div w:id="239609177">
      <w:bodyDiv w:val="1"/>
      <w:marLeft w:val="0"/>
      <w:marRight w:val="0"/>
      <w:marTop w:val="0"/>
      <w:marBottom w:val="0"/>
      <w:divBdr>
        <w:top w:val="none" w:sz="0" w:space="0" w:color="auto"/>
        <w:left w:val="none" w:sz="0" w:space="0" w:color="auto"/>
        <w:bottom w:val="none" w:sz="0" w:space="0" w:color="auto"/>
        <w:right w:val="none" w:sz="0" w:space="0" w:color="auto"/>
      </w:divBdr>
    </w:div>
    <w:div w:id="257716810">
      <w:bodyDiv w:val="1"/>
      <w:marLeft w:val="0"/>
      <w:marRight w:val="0"/>
      <w:marTop w:val="0"/>
      <w:marBottom w:val="0"/>
      <w:divBdr>
        <w:top w:val="none" w:sz="0" w:space="0" w:color="auto"/>
        <w:left w:val="none" w:sz="0" w:space="0" w:color="auto"/>
        <w:bottom w:val="none" w:sz="0" w:space="0" w:color="auto"/>
        <w:right w:val="none" w:sz="0" w:space="0" w:color="auto"/>
      </w:divBdr>
    </w:div>
    <w:div w:id="347870167">
      <w:bodyDiv w:val="1"/>
      <w:marLeft w:val="0"/>
      <w:marRight w:val="0"/>
      <w:marTop w:val="0"/>
      <w:marBottom w:val="0"/>
      <w:divBdr>
        <w:top w:val="none" w:sz="0" w:space="0" w:color="auto"/>
        <w:left w:val="none" w:sz="0" w:space="0" w:color="auto"/>
        <w:bottom w:val="none" w:sz="0" w:space="0" w:color="auto"/>
        <w:right w:val="none" w:sz="0" w:space="0" w:color="auto"/>
      </w:divBdr>
    </w:div>
    <w:div w:id="398016595">
      <w:bodyDiv w:val="1"/>
      <w:marLeft w:val="0"/>
      <w:marRight w:val="0"/>
      <w:marTop w:val="0"/>
      <w:marBottom w:val="0"/>
      <w:divBdr>
        <w:top w:val="none" w:sz="0" w:space="0" w:color="auto"/>
        <w:left w:val="none" w:sz="0" w:space="0" w:color="auto"/>
        <w:bottom w:val="none" w:sz="0" w:space="0" w:color="auto"/>
        <w:right w:val="none" w:sz="0" w:space="0" w:color="auto"/>
      </w:divBdr>
    </w:div>
    <w:div w:id="408887489">
      <w:bodyDiv w:val="1"/>
      <w:marLeft w:val="0"/>
      <w:marRight w:val="0"/>
      <w:marTop w:val="0"/>
      <w:marBottom w:val="0"/>
      <w:divBdr>
        <w:top w:val="none" w:sz="0" w:space="0" w:color="auto"/>
        <w:left w:val="none" w:sz="0" w:space="0" w:color="auto"/>
        <w:bottom w:val="none" w:sz="0" w:space="0" w:color="auto"/>
        <w:right w:val="none" w:sz="0" w:space="0" w:color="auto"/>
      </w:divBdr>
    </w:div>
    <w:div w:id="425342907">
      <w:bodyDiv w:val="1"/>
      <w:marLeft w:val="0"/>
      <w:marRight w:val="0"/>
      <w:marTop w:val="0"/>
      <w:marBottom w:val="0"/>
      <w:divBdr>
        <w:top w:val="none" w:sz="0" w:space="0" w:color="auto"/>
        <w:left w:val="none" w:sz="0" w:space="0" w:color="auto"/>
        <w:bottom w:val="none" w:sz="0" w:space="0" w:color="auto"/>
        <w:right w:val="none" w:sz="0" w:space="0" w:color="auto"/>
      </w:divBdr>
    </w:div>
    <w:div w:id="437800948">
      <w:bodyDiv w:val="1"/>
      <w:marLeft w:val="0"/>
      <w:marRight w:val="0"/>
      <w:marTop w:val="0"/>
      <w:marBottom w:val="0"/>
      <w:divBdr>
        <w:top w:val="none" w:sz="0" w:space="0" w:color="auto"/>
        <w:left w:val="none" w:sz="0" w:space="0" w:color="auto"/>
        <w:bottom w:val="none" w:sz="0" w:space="0" w:color="auto"/>
        <w:right w:val="none" w:sz="0" w:space="0" w:color="auto"/>
      </w:divBdr>
    </w:div>
    <w:div w:id="464589083">
      <w:bodyDiv w:val="1"/>
      <w:marLeft w:val="0"/>
      <w:marRight w:val="0"/>
      <w:marTop w:val="0"/>
      <w:marBottom w:val="0"/>
      <w:divBdr>
        <w:top w:val="none" w:sz="0" w:space="0" w:color="auto"/>
        <w:left w:val="none" w:sz="0" w:space="0" w:color="auto"/>
        <w:bottom w:val="none" w:sz="0" w:space="0" w:color="auto"/>
        <w:right w:val="none" w:sz="0" w:space="0" w:color="auto"/>
      </w:divBdr>
    </w:div>
    <w:div w:id="1546215571">
      <w:bodyDiv w:val="1"/>
      <w:marLeft w:val="0"/>
      <w:marRight w:val="0"/>
      <w:marTop w:val="0"/>
      <w:marBottom w:val="0"/>
      <w:divBdr>
        <w:top w:val="none" w:sz="0" w:space="0" w:color="auto"/>
        <w:left w:val="none" w:sz="0" w:space="0" w:color="auto"/>
        <w:bottom w:val="none" w:sz="0" w:space="0" w:color="auto"/>
        <w:right w:val="none" w:sz="0" w:space="0" w:color="auto"/>
      </w:divBdr>
    </w:div>
    <w:div w:id="1657107216">
      <w:bodyDiv w:val="1"/>
      <w:marLeft w:val="0"/>
      <w:marRight w:val="0"/>
      <w:marTop w:val="0"/>
      <w:marBottom w:val="0"/>
      <w:divBdr>
        <w:top w:val="none" w:sz="0" w:space="0" w:color="auto"/>
        <w:left w:val="none" w:sz="0" w:space="0" w:color="auto"/>
        <w:bottom w:val="none" w:sz="0" w:space="0" w:color="auto"/>
        <w:right w:val="none" w:sz="0" w:space="0" w:color="auto"/>
      </w:divBdr>
    </w:div>
    <w:div w:id="1672950831">
      <w:bodyDiv w:val="1"/>
      <w:marLeft w:val="0"/>
      <w:marRight w:val="0"/>
      <w:marTop w:val="0"/>
      <w:marBottom w:val="0"/>
      <w:divBdr>
        <w:top w:val="none" w:sz="0" w:space="0" w:color="auto"/>
        <w:left w:val="none" w:sz="0" w:space="0" w:color="auto"/>
        <w:bottom w:val="none" w:sz="0" w:space="0" w:color="auto"/>
        <w:right w:val="none" w:sz="0" w:space="0" w:color="auto"/>
      </w:divBdr>
    </w:div>
    <w:div w:id="1975594241">
      <w:bodyDiv w:val="1"/>
      <w:marLeft w:val="0"/>
      <w:marRight w:val="0"/>
      <w:marTop w:val="0"/>
      <w:marBottom w:val="0"/>
      <w:divBdr>
        <w:top w:val="none" w:sz="0" w:space="0" w:color="auto"/>
        <w:left w:val="none" w:sz="0" w:space="0" w:color="auto"/>
        <w:bottom w:val="none" w:sz="0" w:space="0" w:color="auto"/>
        <w:right w:val="none" w:sz="0" w:space="0" w:color="auto"/>
      </w:divBdr>
    </w:div>
    <w:div w:id="2050252463">
      <w:bodyDiv w:val="1"/>
      <w:marLeft w:val="0"/>
      <w:marRight w:val="0"/>
      <w:marTop w:val="0"/>
      <w:marBottom w:val="0"/>
      <w:divBdr>
        <w:top w:val="none" w:sz="0" w:space="0" w:color="auto"/>
        <w:left w:val="none" w:sz="0" w:space="0" w:color="auto"/>
        <w:bottom w:val="none" w:sz="0" w:space="0" w:color="auto"/>
        <w:right w:val="none" w:sz="0" w:space="0" w:color="auto"/>
      </w:divBdr>
    </w:div>
    <w:div w:id="21050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hoangtd\OneDrive%20-%20InterDigital%20Communications,%20Inc\3GPP\RAN2\129\Docs\R2-2500401.zip" TargetMode="External"/><Relationship Id="rId5" Type="http://schemas.openxmlformats.org/officeDocument/2006/relationships/styles" Target="styles.xml"/><Relationship Id="rId10" Type="http://schemas.openxmlformats.org/officeDocument/2006/relationships/hyperlink" Target="file:///C:\Users\hoangtd\OneDrive%20-%20InterDigital%20Communications,%20Inc\3GPP\RAN2\129\Docs\R2-250038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052E4-06A4-41D6-ABC6-02995DD518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D3578B6-06D0-4E1D-B2F0-D7EBECA0C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0BB54-D43F-4013-B7EA-130E8B48F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3</Pages>
  <Words>858</Words>
  <Characters>6956</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Samuli Turtinen</cp:lastModifiedBy>
  <cp:revision>11</cp:revision>
  <dcterms:created xsi:type="dcterms:W3CDTF">2025-03-21T13:06:00Z</dcterms:created>
  <dcterms:modified xsi:type="dcterms:W3CDTF">2025-03-27T11:28:00Z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2024-05-08T15:25:37Z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7a147737-2d97-4321-9b31-a842897968b7</vt:lpwstr>
  </property>
  <property fmtid="{D5CDD505-2E9C-101B-9397-08002B2CF9AE}" pid="10" name="MSIP_Label_bcf26ed8-713a-4e6c-8a04-66607341a11c_ContentBits">
    <vt:lpwstr>0</vt:lpwstr>
  </property>
</Properties>
</file>